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490" w:rsidRPr="00063A12" w:rsidRDefault="00B32490" w:rsidP="00993F8A">
      <w:pPr>
        <w:spacing w:line="360" w:lineRule="auto"/>
        <w:jc w:val="center"/>
        <w:rPr>
          <w:rStyle w:val="Strong"/>
          <w:rFonts w:ascii="GHEA Grapalat" w:eastAsiaTheme="minorEastAsia" w:hAnsi="GHEA Grapalat"/>
          <w:b w:val="0"/>
          <w:sz w:val="24"/>
          <w:szCs w:val="24"/>
        </w:rPr>
      </w:pPr>
      <w:bookmarkStart w:id="0" w:name="_GoBack"/>
      <w:proofErr w:type="spellStart"/>
      <w:r w:rsidRPr="00063A12">
        <w:rPr>
          <w:rStyle w:val="Strong"/>
          <w:rFonts w:ascii="GHEA Grapalat" w:eastAsiaTheme="minorEastAsia" w:hAnsi="GHEA Grapalat"/>
          <w:b w:val="0"/>
          <w:sz w:val="24"/>
          <w:szCs w:val="24"/>
        </w:rPr>
        <w:t>Տեղեկանք</w:t>
      </w:r>
      <w:proofErr w:type="spellEnd"/>
    </w:p>
    <w:p w:rsidR="00D76372" w:rsidRPr="00063A12" w:rsidRDefault="00993F8A" w:rsidP="00993F8A">
      <w:pPr>
        <w:spacing w:line="360" w:lineRule="auto"/>
        <w:jc w:val="center"/>
        <w:rPr>
          <w:rStyle w:val="Strong"/>
          <w:rFonts w:ascii="GHEA Grapalat" w:eastAsiaTheme="minorEastAsia" w:hAnsi="GHEA Grapalat"/>
          <w:b w:val="0"/>
          <w:sz w:val="24"/>
          <w:szCs w:val="24"/>
          <w:lang w:val="hy-AM"/>
        </w:rPr>
      </w:pPr>
      <w:r w:rsidRPr="00063A12">
        <w:rPr>
          <w:rStyle w:val="Strong"/>
          <w:rFonts w:ascii="GHEA Grapalat" w:eastAsiaTheme="minorEastAsia" w:hAnsi="GHEA Grapalat"/>
          <w:b w:val="0"/>
          <w:sz w:val="24"/>
          <w:szCs w:val="24"/>
          <w:lang w:val="hy-AM"/>
        </w:rPr>
        <w:t>ՀՀ</w:t>
      </w:r>
      <w:r w:rsidR="00B32490" w:rsidRPr="00063A12">
        <w:rPr>
          <w:rStyle w:val="Strong"/>
          <w:rFonts w:ascii="GHEA Grapalat" w:eastAsiaTheme="minorEastAsia" w:hAnsi="GHEA Grapalat"/>
          <w:b w:val="0"/>
          <w:sz w:val="24"/>
          <w:szCs w:val="24"/>
        </w:rPr>
        <w:t xml:space="preserve"> </w:t>
      </w:r>
      <w:proofErr w:type="spellStart"/>
      <w:r w:rsidRPr="00063A12">
        <w:rPr>
          <w:rStyle w:val="Strong"/>
          <w:rFonts w:ascii="GHEA Grapalat" w:eastAsiaTheme="minorEastAsia" w:hAnsi="GHEA Grapalat"/>
          <w:b w:val="0"/>
          <w:sz w:val="24"/>
          <w:szCs w:val="24"/>
        </w:rPr>
        <w:t>կառավարության</w:t>
      </w:r>
      <w:proofErr w:type="spellEnd"/>
      <w:r w:rsidRPr="00063A12">
        <w:rPr>
          <w:rStyle w:val="Strong"/>
          <w:rFonts w:ascii="GHEA Grapalat" w:eastAsiaTheme="minorEastAsia" w:hAnsi="GHEA Grapalat"/>
          <w:b w:val="0"/>
          <w:sz w:val="24"/>
          <w:szCs w:val="24"/>
        </w:rPr>
        <w:t xml:space="preserve"> 2015 </w:t>
      </w:r>
      <w:proofErr w:type="spellStart"/>
      <w:r w:rsidRPr="00063A12">
        <w:rPr>
          <w:rStyle w:val="Strong"/>
          <w:rFonts w:ascii="GHEA Grapalat" w:eastAsiaTheme="minorEastAsia" w:hAnsi="GHEA Grapalat"/>
          <w:b w:val="0"/>
          <w:sz w:val="24"/>
          <w:szCs w:val="24"/>
        </w:rPr>
        <w:t>թվականի</w:t>
      </w:r>
      <w:proofErr w:type="spellEnd"/>
      <w:r w:rsidRPr="00063A12">
        <w:rPr>
          <w:rStyle w:val="Strong"/>
          <w:rFonts w:ascii="GHEA Grapalat" w:eastAsiaTheme="minorEastAsia" w:hAnsi="GHEA Grapalat"/>
          <w:b w:val="0"/>
          <w:sz w:val="24"/>
          <w:szCs w:val="24"/>
        </w:rPr>
        <w:t xml:space="preserve"> </w:t>
      </w:r>
      <w:proofErr w:type="spellStart"/>
      <w:r w:rsidRPr="00063A12">
        <w:rPr>
          <w:rStyle w:val="Strong"/>
          <w:rFonts w:ascii="GHEA Grapalat" w:eastAsiaTheme="minorEastAsia" w:hAnsi="GHEA Grapalat"/>
          <w:b w:val="0"/>
          <w:sz w:val="24"/>
          <w:szCs w:val="24"/>
        </w:rPr>
        <w:t>մարտի</w:t>
      </w:r>
      <w:proofErr w:type="spellEnd"/>
      <w:r w:rsidRPr="00063A12">
        <w:rPr>
          <w:rStyle w:val="Strong"/>
          <w:rFonts w:ascii="GHEA Grapalat" w:eastAsiaTheme="minorEastAsia" w:hAnsi="GHEA Grapalat"/>
          <w:b w:val="0"/>
          <w:sz w:val="24"/>
          <w:szCs w:val="24"/>
        </w:rPr>
        <w:t xml:space="preserve"> 19-ի N 596</w:t>
      </w:r>
      <w:r w:rsidR="004235D9" w:rsidRPr="00063A12">
        <w:rPr>
          <w:rStyle w:val="Strong"/>
          <w:rFonts w:ascii="GHEA Grapalat" w:eastAsiaTheme="minorEastAsia" w:hAnsi="GHEA Grapalat"/>
          <w:b w:val="0"/>
          <w:sz w:val="24"/>
          <w:szCs w:val="24"/>
          <w:lang w:val="hy-AM"/>
        </w:rPr>
        <w:t>-</w:t>
      </w:r>
      <w:r w:rsidRPr="00063A12">
        <w:rPr>
          <w:rStyle w:val="Strong"/>
          <w:rFonts w:ascii="GHEA Grapalat" w:eastAsiaTheme="minorEastAsia" w:hAnsi="GHEA Grapalat"/>
          <w:b w:val="0"/>
          <w:sz w:val="24"/>
          <w:szCs w:val="24"/>
          <w:lang w:val="hy-AM"/>
        </w:rPr>
        <w:t>Ն</w:t>
      </w:r>
      <w:r w:rsidRPr="00063A12">
        <w:rPr>
          <w:rStyle w:val="Strong"/>
          <w:rFonts w:ascii="GHEA Grapalat" w:eastAsiaTheme="minorEastAsia" w:hAnsi="GHEA Grapalat"/>
          <w:b w:val="0"/>
          <w:sz w:val="24"/>
          <w:szCs w:val="24"/>
        </w:rPr>
        <w:t xml:space="preserve"> </w:t>
      </w:r>
      <w:proofErr w:type="spellStart"/>
      <w:r w:rsidRPr="00063A12">
        <w:rPr>
          <w:rStyle w:val="Strong"/>
          <w:rFonts w:ascii="GHEA Grapalat" w:eastAsiaTheme="minorEastAsia" w:hAnsi="GHEA Grapalat"/>
          <w:b w:val="0"/>
          <w:sz w:val="24"/>
          <w:szCs w:val="24"/>
        </w:rPr>
        <w:t>որոշման</w:t>
      </w:r>
      <w:proofErr w:type="spellEnd"/>
      <w:r w:rsidRPr="00063A12">
        <w:rPr>
          <w:rStyle w:val="Strong"/>
          <w:rFonts w:ascii="GHEA Grapalat" w:eastAsiaTheme="minorEastAsia" w:hAnsi="GHEA Grapalat"/>
          <w:b w:val="0"/>
          <w:sz w:val="24"/>
          <w:szCs w:val="24"/>
        </w:rPr>
        <w:t xml:space="preserve"> </w:t>
      </w:r>
      <w:proofErr w:type="spellStart"/>
      <w:r w:rsidRPr="00063A12">
        <w:rPr>
          <w:rStyle w:val="Strong"/>
          <w:rFonts w:ascii="GHEA Grapalat" w:eastAsiaTheme="minorEastAsia" w:hAnsi="GHEA Grapalat"/>
          <w:b w:val="0"/>
          <w:sz w:val="24"/>
          <w:szCs w:val="24"/>
        </w:rPr>
        <w:t>մեջ</w:t>
      </w:r>
      <w:proofErr w:type="spellEnd"/>
      <w:r w:rsidRPr="00063A12">
        <w:rPr>
          <w:rStyle w:val="Strong"/>
          <w:rFonts w:ascii="GHEA Grapalat" w:eastAsiaTheme="minorEastAsia" w:hAnsi="GHEA Grapalat"/>
          <w:b w:val="0"/>
          <w:sz w:val="24"/>
          <w:szCs w:val="24"/>
        </w:rPr>
        <w:t xml:space="preserve"> </w:t>
      </w:r>
      <w:r w:rsidR="004235D9" w:rsidRPr="00063A12">
        <w:rPr>
          <w:rStyle w:val="Strong"/>
          <w:rFonts w:ascii="GHEA Grapalat" w:eastAsiaTheme="minorEastAsia" w:hAnsi="GHEA Grapalat"/>
          <w:b w:val="0"/>
          <w:sz w:val="24"/>
          <w:szCs w:val="24"/>
          <w:lang w:val="hy-AM"/>
        </w:rPr>
        <w:t xml:space="preserve">կատարված </w:t>
      </w:r>
      <w:proofErr w:type="spellStart"/>
      <w:r w:rsidRPr="00063A12">
        <w:rPr>
          <w:rStyle w:val="Strong"/>
          <w:rFonts w:ascii="GHEA Grapalat" w:eastAsiaTheme="minorEastAsia" w:hAnsi="GHEA Grapalat"/>
          <w:b w:val="0"/>
          <w:sz w:val="24"/>
          <w:szCs w:val="24"/>
        </w:rPr>
        <w:t>լրացումներ</w:t>
      </w:r>
      <w:proofErr w:type="spellEnd"/>
      <w:r w:rsidR="004235D9" w:rsidRPr="00063A12">
        <w:rPr>
          <w:rStyle w:val="Strong"/>
          <w:rFonts w:ascii="GHEA Grapalat" w:eastAsiaTheme="minorEastAsia" w:hAnsi="GHEA Grapalat"/>
          <w:b w:val="0"/>
          <w:sz w:val="24"/>
          <w:szCs w:val="24"/>
          <w:lang w:val="hy-AM"/>
        </w:rPr>
        <w:t>ի վերաբերյալ</w:t>
      </w:r>
    </w:p>
    <w:bookmarkEnd w:id="0"/>
    <w:p w:rsidR="00B32490" w:rsidRPr="004D2240" w:rsidRDefault="00B32490" w:rsidP="00993F8A">
      <w:pPr>
        <w:spacing w:line="360" w:lineRule="auto"/>
        <w:rPr>
          <w:rStyle w:val="Strong"/>
          <w:rFonts w:ascii="GHEA Grapalat" w:eastAsiaTheme="minorEastAsia" w:hAnsi="GHEA Grapalat"/>
          <w:sz w:val="24"/>
          <w:szCs w:val="24"/>
          <w:lang w:val="hy-AM"/>
        </w:rPr>
      </w:pPr>
      <w:r w:rsidRPr="004235D9">
        <w:rPr>
          <w:rStyle w:val="Strong"/>
          <w:rFonts w:ascii="GHEA Grapalat" w:eastAsiaTheme="minorEastAsia" w:hAnsi="GHEA Grapalat"/>
          <w:sz w:val="24"/>
          <w:szCs w:val="24"/>
          <w:lang w:val="hy-AM"/>
        </w:rPr>
        <w:t xml:space="preserve">Որոշման նախագծում կատարված լրացումների </w:t>
      </w:r>
      <w:r w:rsidR="00993F8A" w:rsidRPr="004235D9">
        <w:rPr>
          <w:rStyle w:val="Strong"/>
          <w:rFonts w:ascii="GHEA Grapalat" w:eastAsiaTheme="minorEastAsia" w:hAnsi="GHEA Grapalat"/>
          <w:sz w:val="24"/>
          <w:szCs w:val="24"/>
          <w:lang w:val="hy-AM"/>
        </w:rPr>
        <w:t xml:space="preserve">շրջանակում </w:t>
      </w:r>
      <w:r w:rsidR="00993F8A" w:rsidRPr="004D2240">
        <w:rPr>
          <w:rStyle w:val="Strong"/>
          <w:rFonts w:ascii="GHEA Grapalat" w:eastAsiaTheme="minorEastAsia" w:hAnsi="GHEA Grapalat"/>
          <w:sz w:val="24"/>
          <w:szCs w:val="24"/>
          <w:lang w:val="hy-AM"/>
        </w:rPr>
        <w:t>ն</w:t>
      </w:r>
      <w:r w:rsidRPr="004D2240">
        <w:rPr>
          <w:rStyle w:val="Strong"/>
          <w:rFonts w:ascii="GHEA Grapalat" w:eastAsiaTheme="minorEastAsia" w:hAnsi="GHEA Grapalat"/>
          <w:sz w:val="24"/>
          <w:szCs w:val="24"/>
          <w:lang w:val="hy-AM"/>
        </w:rPr>
        <w:t xml:space="preserve">երդրվել </w:t>
      </w:r>
      <w:r w:rsidR="007B1E1F" w:rsidRPr="004D2240">
        <w:rPr>
          <w:rStyle w:val="Strong"/>
          <w:rFonts w:ascii="GHEA Grapalat" w:eastAsiaTheme="minorEastAsia" w:hAnsi="GHEA Grapalat"/>
          <w:sz w:val="24"/>
          <w:szCs w:val="24"/>
          <w:lang w:val="hy-AM"/>
        </w:rPr>
        <w:t>են</w:t>
      </w:r>
      <w:r w:rsidRPr="004D2240">
        <w:rPr>
          <w:rStyle w:val="Strong"/>
          <w:rFonts w:ascii="GHEA Grapalat" w:eastAsiaTheme="minorEastAsia" w:hAnsi="GHEA Grapalat"/>
          <w:sz w:val="24"/>
          <w:szCs w:val="24"/>
          <w:lang w:val="hy-AM"/>
        </w:rPr>
        <w:t xml:space="preserve">. </w:t>
      </w:r>
    </w:p>
    <w:p w:rsidR="00B32490" w:rsidRPr="00063A12" w:rsidRDefault="00B32490" w:rsidP="00993F8A">
      <w:pPr>
        <w:pStyle w:val="ListParagraph"/>
        <w:numPr>
          <w:ilvl w:val="0"/>
          <w:numId w:val="1"/>
        </w:numPr>
        <w:spacing w:line="360" w:lineRule="auto"/>
        <w:ind w:left="0"/>
        <w:jc w:val="both"/>
        <w:rPr>
          <w:lang w:val="hy-AM"/>
        </w:rPr>
      </w:pPr>
      <w:r w:rsidRPr="00063A12">
        <w:rPr>
          <w:rFonts w:ascii="GHEA Grapalat" w:hAnsi="GHEA Grapalat" w:cs="Cambria Math"/>
          <w:b/>
          <w:sz w:val="24"/>
          <w:szCs w:val="24"/>
          <w:lang w:val="hy-AM"/>
        </w:rPr>
        <w:t>փուլային ավարտական ակտի գաղափարը</w:t>
      </w:r>
      <w:r w:rsidRPr="00063A12">
        <w:rPr>
          <w:rFonts w:ascii="GHEA Grapalat" w:hAnsi="GHEA Grapalat" w:cs="Cambria Math"/>
          <w:sz w:val="24"/>
          <w:szCs w:val="24"/>
          <w:lang w:val="hy-AM"/>
        </w:rPr>
        <w:t>` կարգի իմաստով ձևակերպվող միասնական վարչական ակտի այն մասը, որով փաստագրվում է բազմամասնաշենք քաղաքաշինական համալիրի կազմում ընդգրկված առանձին շինարարական օբյեկտի՝ ճարտարապետաշինարարական նախագծային փաստաթղթերով նախատեսված՝ շինարարության թույլտվություն պահանջող բոլոր շինարարական աշխատանքների իրականացման ավարտը։</w:t>
      </w:r>
    </w:p>
    <w:p w:rsidR="00B32490" w:rsidRPr="00063A12" w:rsidRDefault="00B32490" w:rsidP="00993F8A">
      <w:pPr>
        <w:pStyle w:val="ListParagraph"/>
        <w:numPr>
          <w:ilvl w:val="0"/>
          <w:numId w:val="1"/>
        </w:numPr>
        <w:spacing w:line="360" w:lineRule="auto"/>
        <w:ind w:left="0"/>
        <w:jc w:val="both"/>
        <w:rPr>
          <w:rFonts w:ascii="GHEA Grapalat" w:hAnsi="GHEA Grapalat" w:cs="Cambria Math"/>
          <w:sz w:val="24"/>
          <w:szCs w:val="24"/>
          <w:lang w:val="hy-AM"/>
        </w:rPr>
      </w:pPr>
      <w:r w:rsidRPr="00063A12">
        <w:rPr>
          <w:rFonts w:ascii="GHEA Grapalat" w:hAnsi="GHEA Grapalat" w:cs="Cambria Math"/>
          <w:b/>
          <w:sz w:val="24"/>
          <w:szCs w:val="24"/>
          <w:lang w:val="hy-AM"/>
        </w:rPr>
        <w:t>կ</w:t>
      </w:r>
      <w:r w:rsidRPr="00063A12">
        <w:rPr>
          <w:rFonts w:ascii="GHEA Grapalat" w:hAnsi="GHEA Grapalat" w:cs="Sylfaen"/>
          <w:b/>
          <w:bCs/>
          <w:sz w:val="24"/>
          <w:szCs w:val="24"/>
          <w:lang w:val="hy-AM"/>
        </w:rPr>
        <w:t>ատարողական չափագրությունը՝ որպես</w:t>
      </w:r>
      <w:r w:rsidRPr="00063A12">
        <w:rPr>
          <w:rFonts w:ascii="GHEA Grapalat" w:hAnsi="GHEA Grapalat" w:cs="Sylfaen"/>
          <w:sz w:val="24"/>
          <w:szCs w:val="24"/>
          <w:lang w:val="hy-AM"/>
        </w:rPr>
        <w:t xml:space="preserve"> շինարարական օբյեկտի կամ դրա ինքնուրույն շահագործման ենթակա մասի փաստացի կատարման արդյունքներով իրականացված չափագրություն՝ համապատասխան լիցենզիա ունեցող կազմակերպության կողմից, որով արձանագրվում են առնվազն՝ օբյեկտի (կամ մասի) արտաքին ու ներքին գծային չափերը, հարկայնությունը և հարկերի բարձրությունները, շինության  ընդհանուր, օգտակար  և կառուցապատված մակերեսները, կառուցապատման հիմնական ծավալատարածական </w:t>
      </w:r>
      <w:r w:rsidR="00A85165" w:rsidRPr="00063A12">
        <w:rPr>
          <w:rFonts w:ascii="GHEA Grapalat" w:hAnsi="GHEA Grapalat" w:cs="Sylfaen"/>
          <w:sz w:val="24"/>
          <w:szCs w:val="24"/>
          <w:lang w:val="hy-AM"/>
        </w:rPr>
        <w:t>չափորոշիչները</w:t>
      </w:r>
      <w:r w:rsidRPr="00063A12">
        <w:rPr>
          <w:rFonts w:ascii="GHEA Grapalat" w:hAnsi="GHEA Grapalat" w:cs="Sylfaen"/>
          <w:sz w:val="24"/>
          <w:szCs w:val="24"/>
          <w:lang w:val="hy-AM"/>
        </w:rPr>
        <w:t xml:space="preserve">, օբյեկտի տեղադիրքը հողամասի սահմանների նկատմամբ, սեփականության իրավունքի տեսակները, ինչպես նաև այն ինժեներական </w:t>
      </w:r>
      <w:r w:rsidR="00A85165" w:rsidRPr="00063A12">
        <w:rPr>
          <w:rFonts w:ascii="GHEA Grapalat" w:hAnsi="GHEA Grapalat" w:cs="Sylfaen"/>
          <w:sz w:val="24"/>
          <w:szCs w:val="24"/>
          <w:lang w:val="hy-AM"/>
        </w:rPr>
        <w:t>ենթակառուցվածք</w:t>
      </w:r>
      <w:r w:rsidRPr="00063A12">
        <w:rPr>
          <w:rFonts w:ascii="GHEA Grapalat" w:hAnsi="GHEA Grapalat" w:cs="Sylfaen"/>
          <w:sz w:val="24"/>
          <w:szCs w:val="24"/>
          <w:lang w:val="hy-AM"/>
        </w:rPr>
        <w:t xml:space="preserve">ների, մուտք-ելքերի և, օբյեկտի ինքնուրույն և անվտանգ շահագործումն ապահովող բարեկարգման տարրերի, </w:t>
      </w:r>
      <w:r w:rsidR="00A85165" w:rsidRPr="00063A12">
        <w:rPr>
          <w:rFonts w:ascii="GHEA Grapalat" w:hAnsi="GHEA Grapalat" w:cs="Sylfaen"/>
          <w:sz w:val="24"/>
          <w:szCs w:val="24"/>
          <w:lang w:val="hy-AM"/>
        </w:rPr>
        <w:t>(</w:t>
      </w:r>
      <w:r w:rsidRPr="00063A12">
        <w:rPr>
          <w:rFonts w:ascii="GHEA Grapalat" w:hAnsi="GHEA Grapalat" w:cs="Sylfaen"/>
          <w:sz w:val="24"/>
          <w:szCs w:val="24"/>
          <w:lang w:val="hy-AM"/>
        </w:rPr>
        <w:t>այդ թվում՝ անցուղիների, հետիոտնային արահետների, աստիճանների, թեքահարթակների, հենապատերի, պարսպապատման, արտաքին լուսավորության տարրերի, բաց հարթակների և կանաչապատման կազմակերպական տարրերի</w:t>
      </w:r>
      <w:r w:rsidR="00A85165" w:rsidRPr="00063A12">
        <w:rPr>
          <w:rFonts w:ascii="GHEA Grapalat" w:hAnsi="GHEA Grapalat" w:cs="Sylfaen"/>
          <w:sz w:val="24"/>
          <w:szCs w:val="24"/>
          <w:lang w:val="hy-AM"/>
        </w:rPr>
        <w:t>)</w:t>
      </w:r>
      <w:r w:rsidRPr="00063A12">
        <w:rPr>
          <w:rFonts w:ascii="GHEA Grapalat" w:hAnsi="GHEA Grapalat" w:cs="Sylfaen"/>
          <w:sz w:val="24"/>
          <w:szCs w:val="24"/>
          <w:lang w:val="hy-AM"/>
        </w:rPr>
        <w:t xml:space="preserve"> տեղադրությունը՝ դրանք նախագծային փաստաթղթերով և քաղաքաշինական թույլտվություններով սահմանված ցուցանիշների հետ համադրելու նպատակով</w:t>
      </w:r>
      <w:r w:rsidRPr="00063A12">
        <w:rPr>
          <w:rFonts w:ascii="GHEA Grapalat" w:hAnsi="GHEA Grapalat"/>
          <w:sz w:val="24"/>
          <w:szCs w:val="24"/>
          <w:lang w:val="hy-AM"/>
        </w:rPr>
        <w:t>:</w:t>
      </w:r>
    </w:p>
    <w:p w:rsidR="0058256E" w:rsidRPr="00063A12" w:rsidRDefault="0058256E" w:rsidP="00993F8A">
      <w:pPr>
        <w:pStyle w:val="ListParagraph"/>
        <w:numPr>
          <w:ilvl w:val="0"/>
          <w:numId w:val="1"/>
        </w:numPr>
        <w:spacing w:line="360" w:lineRule="auto"/>
        <w:ind w:left="0"/>
        <w:jc w:val="both"/>
        <w:rPr>
          <w:rFonts w:ascii="GHEA Grapalat" w:hAnsi="GHEA Grapalat" w:cs="Cambria Math"/>
          <w:sz w:val="24"/>
          <w:szCs w:val="24"/>
          <w:lang w:val="hy-AM"/>
        </w:rPr>
      </w:pPr>
      <w:r w:rsidRPr="00063A12">
        <w:rPr>
          <w:rFonts w:ascii="GHEA Grapalat" w:hAnsi="GHEA Grapalat" w:cs="Cambria Math"/>
          <w:sz w:val="24"/>
          <w:szCs w:val="24"/>
          <w:lang w:val="hy-AM"/>
        </w:rPr>
        <w:t xml:space="preserve">Կառուցապատողի հայեցողությամբ՝ բազմաբնակարան շենքի կամ ստորաբաժանված շենքի, ինչպես նաև բազմամասնաշենք քաղաքաշինական համալիրի կազմում ընդգրկված </w:t>
      </w:r>
      <w:r w:rsidRPr="00063A12">
        <w:rPr>
          <w:rFonts w:ascii="GHEA Grapalat" w:hAnsi="GHEA Grapalat" w:cs="Cambria Math"/>
          <w:sz w:val="24"/>
          <w:szCs w:val="24"/>
          <w:lang w:val="hy-AM"/>
        </w:rPr>
        <w:lastRenderedPageBreak/>
        <w:t xml:space="preserve">առանձին շինարարական օբյեկտների համար սահմանված ընթացակարգերով առանձին ավարտական ակտեր կամ շահագործման թույլտվություններ ձևակերպման </w:t>
      </w:r>
      <w:r w:rsidR="00B75F3C">
        <w:rPr>
          <w:rFonts w:ascii="GHEA Grapalat" w:hAnsi="GHEA Grapalat" w:cs="Cambria Math"/>
          <w:sz w:val="24"/>
          <w:szCs w:val="24"/>
          <w:lang w:val="hy-AM"/>
        </w:rPr>
        <w:t>հ</w:t>
      </w:r>
      <w:r w:rsidRPr="00063A12">
        <w:rPr>
          <w:rFonts w:ascii="GHEA Grapalat" w:hAnsi="GHEA Grapalat" w:cs="Cambria Math"/>
          <w:sz w:val="24"/>
          <w:szCs w:val="24"/>
          <w:lang w:val="hy-AM"/>
        </w:rPr>
        <w:t>նարավորություն։</w:t>
      </w:r>
    </w:p>
    <w:p w:rsidR="00B32490" w:rsidRPr="007B1E1F" w:rsidRDefault="00B32490" w:rsidP="00993F8A">
      <w:pPr>
        <w:spacing w:line="360" w:lineRule="auto"/>
        <w:ind w:hanging="426"/>
        <w:jc w:val="both"/>
        <w:rPr>
          <w:rStyle w:val="Strong"/>
          <w:rFonts w:ascii="GHEA Grapalat" w:eastAsiaTheme="minorEastAsia" w:hAnsi="GHEA Grapalat"/>
          <w:u w:val="single"/>
        </w:rPr>
      </w:pPr>
      <w:proofErr w:type="spellStart"/>
      <w:r w:rsidRPr="007B1E1F">
        <w:rPr>
          <w:rStyle w:val="Strong"/>
          <w:rFonts w:ascii="GHEA Grapalat" w:eastAsiaTheme="minorEastAsia" w:hAnsi="GHEA Grapalat"/>
          <w:u w:val="single"/>
        </w:rPr>
        <w:t>Սահմանվել</w:t>
      </w:r>
      <w:proofErr w:type="spellEnd"/>
      <w:r w:rsidRPr="007B1E1F">
        <w:rPr>
          <w:rStyle w:val="Strong"/>
          <w:rFonts w:ascii="GHEA Grapalat" w:eastAsiaTheme="minorEastAsia" w:hAnsi="GHEA Grapalat"/>
          <w:u w:val="single"/>
        </w:rPr>
        <w:t xml:space="preserve"> </w:t>
      </w:r>
      <w:proofErr w:type="spellStart"/>
      <w:r w:rsidRPr="007B1E1F">
        <w:rPr>
          <w:rStyle w:val="Strong"/>
          <w:rFonts w:ascii="GHEA Grapalat" w:eastAsiaTheme="minorEastAsia" w:hAnsi="GHEA Grapalat"/>
          <w:u w:val="single"/>
        </w:rPr>
        <w:t>են</w:t>
      </w:r>
      <w:proofErr w:type="spellEnd"/>
      <w:r w:rsidRPr="007B1E1F">
        <w:rPr>
          <w:rStyle w:val="Strong"/>
          <w:rFonts w:ascii="GHEA Grapalat" w:eastAsiaTheme="minorEastAsia" w:hAnsi="GHEA Grapalat"/>
          <w:u w:val="single"/>
        </w:rPr>
        <w:t>.</w:t>
      </w:r>
    </w:p>
    <w:p w:rsidR="0058256E" w:rsidRDefault="0058256E" w:rsidP="00993F8A">
      <w:pPr>
        <w:pStyle w:val="ListParagraph"/>
        <w:numPr>
          <w:ilvl w:val="0"/>
          <w:numId w:val="4"/>
        </w:numPr>
        <w:shd w:val="clear" w:color="auto" w:fill="FFFFFF"/>
        <w:tabs>
          <w:tab w:val="left" w:pos="810"/>
        </w:tabs>
        <w:spacing w:after="0" w:line="360" w:lineRule="auto"/>
        <w:ind w:left="0" w:right="46"/>
        <w:jc w:val="both"/>
        <w:rPr>
          <w:rFonts w:ascii="GHEA Grapalat" w:hAnsi="GHEA Grapalat" w:cs="Cambria Math"/>
          <w:sz w:val="24"/>
          <w:szCs w:val="24"/>
        </w:rPr>
      </w:pPr>
      <w:proofErr w:type="spellStart"/>
      <w:r w:rsidRPr="00F044FC">
        <w:rPr>
          <w:rFonts w:ascii="GHEA Grapalat" w:hAnsi="GHEA Grapalat" w:cs="Cambria Math"/>
          <w:sz w:val="24"/>
          <w:szCs w:val="24"/>
        </w:rPr>
        <w:t>Փուլային</w:t>
      </w:r>
      <w:proofErr w:type="spellEnd"/>
      <w:r w:rsidRPr="00F044FC">
        <w:rPr>
          <w:rFonts w:ascii="GHEA Grapalat" w:hAnsi="GHEA Grapalat" w:cs="Cambria Math"/>
          <w:sz w:val="24"/>
          <w:szCs w:val="24"/>
        </w:rPr>
        <w:t xml:space="preserve"> </w:t>
      </w:r>
      <w:proofErr w:type="spellStart"/>
      <w:r w:rsidRPr="00F044FC">
        <w:rPr>
          <w:rFonts w:ascii="GHEA Grapalat" w:hAnsi="GHEA Grapalat" w:cs="Cambria Math"/>
          <w:sz w:val="24"/>
          <w:szCs w:val="24"/>
        </w:rPr>
        <w:t>ավարտական</w:t>
      </w:r>
      <w:proofErr w:type="spellEnd"/>
      <w:r w:rsidRPr="00F044FC">
        <w:rPr>
          <w:rFonts w:ascii="GHEA Grapalat" w:hAnsi="GHEA Grapalat" w:cs="Cambria Math"/>
          <w:sz w:val="24"/>
          <w:szCs w:val="24"/>
        </w:rPr>
        <w:t xml:space="preserve"> </w:t>
      </w:r>
      <w:proofErr w:type="spellStart"/>
      <w:r w:rsidRPr="00F044FC">
        <w:rPr>
          <w:rFonts w:ascii="GHEA Grapalat" w:hAnsi="GHEA Grapalat" w:cs="Cambria Math"/>
          <w:sz w:val="24"/>
          <w:szCs w:val="24"/>
        </w:rPr>
        <w:t>ակտ</w:t>
      </w:r>
      <w:r>
        <w:rPr>
          <w:rFonts w:ascii="GHEA Grapalat" w:hAnsi="GHEA Grapalat" w:cs="Cambria Math"/>
          <w:sz w:val="24"/>
          <w:szCs w:val="24"/>
        </w:rPr>
        <w:t>ի</w:t>
      </w:r>
      <w:proofErr w:type="spellEnd"/>
      <w:r w:rsidRPr="00F044FC">
        <w:rPr>
          <w:rFonts w:ascii="GHEA Grapalat" w:hAnsi="GHEA Grapalat" w:cs="Cambria Math"/>
          <w:sz w:val="24"/>
          <w:szCs w:val="24"/>
        </w:rPr>
        <w:t xml:space="preserve"> և </w:t>
      </w:r>
      <w:proofErr w:type="spellStart"/>
      <w:r w:rsidRPr="00F044FC">
        <w:rPr>
          <w:rFonts w:ascii="GHEA Grapalat" w:hAnsi="GHEA Grapalat" w:cs="Cambria Math"/>
          <w:sz w:val="24"/>
          <w:szCs w:val="24"/>
        </w:rPr>
        <w:t>միջանկյալ</w:t>
      </w:r>
      <w:proofErr w:type="spellEnd"/>
      <w:r w:rsidRPr="00F044FC">
        <w:rPr>
          <w:rFonts w:ascii="GHEA Grapalat" w:hAnsi="GHEA Grapalat" w:cs="Cambria Math"/>
          <w:sz w:val="24"/>
          <w:szCs w:val="24"/>
        </w:rPr>
        <w:t xml:space="preserve"> </w:t>
      </w:r>
      <w:proofErr w:type="spellStart"/>
      <w:r w:rsidRPr="00F044FC">
        <w:rPr>
          <w:rFonts w:ascii="GHEA Grapalat" w:hAnsi="GHEA Grapalat" w:cs="Cambria Math"/>
          <w:sz w:val="24"/>
          <w:szCs w:val="24"/>
        </w:rPr>
        <w:t>շահագործման</w:t>
      </w:r>
      <w:proofErr w:type="spellEnd"/>
      <w:r w:rsidRPr="00F044FC">
        <w:rPr>
          <w:rFonts w:ascii="GHEA Grapalat" w:hAnsi="GHEA Grapalat" w:cs="Cambria Math"/>
          <w:sz w:val="24"/>
          <w:szCs w:val="24"/>
        </w:rPr>
        <w:t xml:space="preserve"> </w:t>
      </w:r>
      <w:proofErr w:type="spellStart"/>
      <w:r>
        <w:rPr>
          <w:rFonts w:ascii="GHEA Grapalat" w:hAnsi="GHEA Grapalat" w:cs="Cambria Math"/>
          <w:sz w:val="24"/>
          <w:szCs w:val="24"/>
        </w:rPr>
        <w:t>թույլտվության</w:t>
      </w:r>
      <w:proofErr w:type="spellEnd"/>
      <w:r w:rsidRPr="00F044FC">
        <w:rPr>
          <w:rFonts w:ascii="GHEA Grapalat" w:hAnsi="GHEA Grapalat" w:cs="Cambria Math"/>
          <w:sz w:val="24"/>
          <w:szCs w:val="24"/>
        </w:rPr>
        <w:t xml:space="preserve"> </w:t>
      </w:r>
      <w:proofErr w:type="spellStart"/>
      <w:r w:rsidR="00B75F3C">
        <w:rPr>
          <w:rFonts w:ascii="GHEA Grapalat" w:hAnsi="GHEA Grapalat" w:cs="Cambria Math"/>
          <w:sz w:val="24"/>
          <w:szCs w:val="24"/>
        </w:rPr>
        <w:t>ձևակերպ</w:t>
      </w:r>
      <w:r>
        <w:rPr>
          <w:rFonts w:ascii="GHEA Grapalat" w:hAnsi="GHEA Grapalat" w:cs="Cambria Math"/>
          <w:sz w:val="24"/>
          <w:szCs w:val="24"/>
        </w:rPr>
        <w:t>ման</w:t>
      </w:r>
      <w:proofErr w:type="spellEnd"/>
      <w:r>
        <w:rPr>
          <w:rFonts w:ascii="GHEA Grapalat" w:hAnsi="GHEA Grapalat" w:cs="Cambria Math"/>
          <w:sz w:val="24"/>
          <w:szCs w:val="24"/>
        </w:rPr>
        <w:t xml:space="preserve"> </w:t>
      </w:r>
      <w:proofErr w:type="spellStart"/>
      <w:r>
        <w:rPr>
          <w:rFonts w:ascii="GHEA Grapalat" w:hAnsi="GHEA Grapalat" w:cs="Cambria Math"/>
          <w:sz w:val="24"/>
          <w:szCs w:val="24"/>
        </w:rPr>
        <w:t>համար</w:t>
      </w:r>
      <w:proofErr w:type="spellEnd"/>
      <w:r>
        <w:rPr>
          <w:rFonts w:ascii="GHEA Grapalat" w:hAnsi="GHEA Grapalat" w:cs="Cambria Math"/>
          <w:sz w:val="24"/>
          <w:szCs w:val="24"/>
        </w:rPr>
        <w:t xml:space="preserve"> </w:t>
      </w:r>
      <w:proofErr w:type="spellStart"/>
      <w:r>
        <w:rPr>
          <w:rFonts w:ascii="GHEA Grapalat" w:hAnsi="GHEA Grapalat" w:cs="Cambria Math"/>
          <w:sz w:val="24"/>
          <w:szCs w:val="24"/>
        </w:rPr>
        <w:t>անհրաժեշտ</w:t>
      </w:r>
      <w:proofErr w:type="spellEnd"/>
      <w:r w:rsidRPr="00F044FC">
        <w:rPr>
          <w:rFonts w:ascii="GHEA Grapalat" w:hAnsi="GHEA Grapalat" w:cs="Cambria Math"/>
          <w:sz w:val="24"/>
          <w:szCs w:val="24"/>
        </w:rPr>
        <w:t xml:space="preserve"> </w:t>
      </w:r>
      <w:proofErr w:type="spellStart"/>
      <w:r w:rsidRPr="00F044FC">
        <w:rPr>
          <w:rFonts w:ascii="GHEA Grapalat" w:hAnsi="GHEA Grapalat" w:cs="Cambria Math"/>
          <w:sz w:val="24"/>
          <w:szCs w:val="24"/>
        </w:rPr>
        <w:t>նախապայմանները</w:t>
      </w:r>
      <w:proofErr w:type="spellEnd"/>
      <w:r w:rsidR="00B2047F">
        <w:rPr>
          <w:rFonts w:ascii="GHEA Grapalat" w:hAnsi="GHEA Grapalat" w:cs="Cambria Math"/>
          <w:sz w:val="24"/>
          <w:szCs w:val="24"/>
        </w:rPr>
        <w:t xml:space="preserve"> (</w:t>
      </w:r>
      <w:proofErr w:type="spellStart"/>
      <w:r w:rsidR="00E512C6">
        <w:rPr>
          <w:rFonts w:ascii="GHEA Grapalat" w:hAnsi="GHEA Grapalat" w:cs="Cambria Math"/>
          <w:sz w:val="24"/>
          <w:szCs w:val="24"/>
        </w:rPr>
        <w:t>մասնավորապես</w:t>
      </w:r>
      <w:proofErr w:type="spellEnd"/>
      <w:r w:rsidR="00E512C6">
        <w:rPr>
          <w:rFonts w:ascii="GHEA Grapalat" w:hAnsi="GHEA Grapalat" w:cs="Cambria Math"/>
          <w:sz w:val="24"/>
          <w:szCs w:val="24"/>
        </w:rPr>
        <w:t xml:space="preserve">՝ </w:t>
      </w:r>
      <w:proofErr w:type="spellStart"/>
      <w:r w:rsidR="00B2047F" w:rsidRPr="00F044FC">
        <w:rPr>
          <w:rFonts w:ascii="GHEA Grapalat" w:eastAsia="Times New Roman" w:hAnsi="GHEA Grapalat" w:cs="Times New Roman"/>
          <w:sz w:val="24"/>
          <w:szCs w:val="24"/>
        </w:rPr>
        <w:t>անվտանգ</w:t>
      </w:r>
      <w:proofErr w:type="spellEnd"/>
      <w:r w:rsidR="00B2047F" w:rsidRPr="00F044FC">
        <w:rPr>
          <w:rFonts w:ascii="GHEA Grapalat" w:eastAsia="Times New Roman" w:hAnsi="GHEA Grapalat" w:cs="Times New Roman"/>
          <w:sz w:val="24"/>
          <w:szCs w:val="24"/>
        </w:rPr>
        <w:t xml:space="preserve"> և </w:t>
      </w:r>
      <w:proofErr w:type="spellStart"/>
      <w:r w:rsidR="00B2047F" w:rsidRPr="00F044FC">
        <w:rPr>
          <w:rFonts w:ascii="GHEA Grapalat" w:eastAsia="Times New Roman" w:hAnsi="GHEA Grapalat" w:cs="Times New Roman"/>
          <w:sz w:val="24"/>
          <w:szCs w:val="24"/>
        </w:rPr>
        <w:t>ինքնուրույն</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շահագործման</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համար</w:t>
      </w:r>
      <w:proofErr w:type="spellEnd"/>
      <w:r w:rsidR="00B2047F">
        <w:rPr>
          <w:rFonts w:ascii="GHEA Grapalat" w:hAnsi="GHEA Grapalat" w:cs="Cambria Math"/>
          <w:sz w:val="24"/>
          <w:szCs w:val="24"/>
        </w:rPr>
        <w:t xml:space="preserve"> </w:t>
      </w:r>
      <w:proofErr w:type="spellStart"/>
      <w:r w:rsidR="00B2047F" w:rsidRPr="00F044FC">
        <w:rPr>
          <w:rFonts w:ascii="GHEA Grapalat" w:eastAsia="Times New Roman" w:hAnsi="GHEA Grapalat" w:cs="Times New Roman"/>
          <w:sz w:val="24"/>
          <w:szCs w:val="24"/>
        </w:rPr>
        <w:t>հաստատված</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նախագծով</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նախատեսված</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շինարարության</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թույլտվություն</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պահանջող</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բոլոր</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շինարարական-մոնտաժային</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աշխատանքներ</w:t>
      </w:r>
      <w:r w:rsidR="00B2047F">
        <w:rPr>
          <w:rFonts w:ascii="GHEA Grapalat" w:eastAsia="Times New Roman" w:hAnsi="GHEA Grapalat" w:cs="Times New Roman"/>
          <w:sz w:val="24"/>
          <w:szCs w:val="24"/>
        </w:rPr>
        <w:t>ն</w:t>
      </w:r>
      <w:proofErr w:type="spellEnd"/>
      <w:r w:rsidR="00B2047F">
        <w:rPr>
          <w:rFonts w:ascii="GHEA Grapalat" w:eastAsia="Times New Roman" w:hAnsi="GHEA Grapalat" w:cs="Times New Roman"/>
          <w:sz w:val="24"/>
          <w:szCs w:val="24"/>
        </w:rPr>
        <w:t xml:space="preserve"> </w:t>
      </w:r>
      <w:proofErr w:type="spellStart"/>
      <w:r w:rsidR="00B2047F">
        <w:rPr>
          <w:rFonts w:ascii="GHEA Grapalat" w:eastAsia="Times New Roman" w:hAnsi="GHEA Grapalat" w:cs="Times New Roman"/>
          <w:sz w:val="24"/>
          <w:szCs w:val="24"/>
        </w:rPr>
        <w:t>իրականացված</w:t>
      </w:r>
      <w:proofErr w:type="spellEnd"/>
      <w:r w:rsidR="00B2047F">
        <w:rPr>
          <w:rFonts w:ascii="GHEA Grapalat" w:eastAsia="Times New Roman" w:hAnsi="GHEA Grapalat" w:cs="Times New Roman"/>
          <w:sz w:val="24"/>
          <w:szCs w:val="24"/>
        </w:rPr>
        <w:t xml:space="preserve"> </w:t>
      </w:r>
      <w:proofErr w:type="spellStart"/>
      <w:r w:rsidR="00B2047F">
        <w:rPr>
          <w:rFonts w:ascii="GHEA Grapalat" w:eastAsia="Times New Roman" w:hAnsi="GHEA Grapalat" w:cs="Times New Roman"/>
          <w:sz w:val="24"/>
          <w:szCs w:val="24"/>
        </w:rPr>
        <w:t>են</w:t>
      </w:r>
      <w:proofErr w:type="spellEnd"/>
      <w:r w:rsidR="00B2047F">
        <w:rPr>
          <w:rFonts w:ascii="GHEA Grapalat" w:eastAsia="Times New Roman" w:hAnsi="GHEA Grapalat" w:cs="Times New Roman"/>
          <w:sz w:val="24"/>
          <w:szCs w:val="24"/>
        </w:rPr>
        <w:t xml:space="preserve">, </w:t>
      </w:r>
      <w:proofErr w:type="spellStart"/>
      <w:r w:rsidR="00B2047F">
        <w:rPr>
          <w:rFonts w:ascii="GHEA Grapalat" w:eastAsia="Times New Roman" w:hAnsi="GHEA Grapalat" w:cs="Times New Roman"/>
          <w:sz w:val="24"/>
          <w:szCs w:val="24"/>
        </w:rPr>
        <w:t>ներկայացված</w:t>
      </w:r>
      <w:proofErr w:type="spellEnd"/>
      <w:r w:rsidR="00B2047F">
        <w:rPr>
          <w:rFonts w:ascii="GHEA Grapalat" w:eastAsia="Times New Roman" w:hAnsi="GHEA Grapalat" w:cs="Times New Roman"/>
          <w:sz w:val="24"/>
          <w:szCs w:val="24"/>
        </w:rPr>
        <w:t xml:space="preserve"> </w:t>
      </w:r>
      <w:proofErr w:type="spellStart"/>
      <w:r w:rsidR="00B2047F">
        <w:rPr>
          <w:rFonts w:ascii="GHEA Grapalat" w:eastAsia="Times New Roman" w:hAnsi="GHEA Grapalat" w:cs="Times New Roman"/>
          <w:sz w:val="24"/>
          <w:szCs w:val="24"/>
        </w:rPr>
        <w:t>են</w:t>
      </w:r>
      <w:proofErr w:type="spellEnd"/>
      <w:r w:rsidR="00B2047F">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տվյալ</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օբյեկտի</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հրդեհային</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անվտանգության</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տեխնիկական</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անվտանգության</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առանձնապես</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վտանգավոր</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օբյեկտների</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կամ</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սարքավորումների</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մասով</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օրենքով</w:t>
      </w:r>
      <w:proofErr w:type="spellEnd"/>
      <w:r w:rsidR="00B2047F" w:rsidRPr="00F044FC">
        <w:rPr>
          <w:rFonts w:ascii="GHEA Grapalat" w:eastAsia="Times New Roman" w:hAnsi="GHEA Grapalat" w:cs="Times New Roman"/>
          <w:sz w:val="24"/>
          <w:szCs w:val="24"/>
        </w:rPr>
        <w:t xml:space="preserve"> և </w:t>
      </w:r>
      <w:proofErr w:type="spellStart"/>
      <w:r w:rsidR="00B2047F" w:rsidRPr="00F044FC">
        <w:rPr>
          <w:rFonts w:ascii="GHEA Grapalat" w:eastAsia="Times New Roman" w:hAnsi="GHEA Grapalat" w:cs="Times New Roman"/>
          <w:sz w:val="24"/>
          <w:szCs w:val="24"/>
        </w:rPr>
        <w:t>սույն</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կարգով</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պահանջվող</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եզրակացությունները</w:t>
      </w:r>
      <w:proofErr w:type="spellEnd"/>
      <w:r w:rsidR="00B2047F">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օբյեկտը</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կարող</w:t>
      </w:r>
      <w:proofErr w:type="spellEnd"/>
      <w:r w:rsidR="00B2047F" w:rsidRPr="00F044FC">
        <w:rPr>
          <w:rFonts w:ascii="GHEA Grapalat" w:eastAsia="Times New Roman" w:hAnsi="GHEA Grapalat" w:cs="Times New Roman"/>
          <w:sz w:val="24"/>
          <w:szCs w:val="24"/>
        </w:rPr>
        <w:t xml:space="preserve"> է </w:t>
      </w:r>
      <w:proofErr w:type="spellStart"/>
      <w:r w:rsidR="00B2047F" w:rsidRPr="00F044FC">
        <w:rPr>
          <w:rFonts w:ascii="GHEA Grapalat" w:eastAsia="Times New Roman" w:hAnsi="GHEA Grapalat" w:cs="Times New Roman"/>
          <w:sz w:val="24"/>
          <w:szCs w:val="24"/>
        </w:rPr>
        <w:t>շահագործվել</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առանց</w:t>
      </w:r>
      <w:proofErr w:type="spellEnd"/>
      <w:r w:rsidR="00B2047F" w:rsidRPr="00F044FC">
        <w:rPr>
          <w:rFonts w:ascii="GHEA Grapalat" w:eastAsia="Times New Roman" w:hAnsi="GHEA Grapalat" w:cs="Times New Roman"/>
          <w:sz w:val="24"/>
          <w:szCs w:val="24"/>
        </w:rPr>
        <w:t xml:space="preserve"> </w:t>
      </w:r>
      <w:proofErr w:type="spellStart"/>
      <w:r w:rsidR="00E512C6">
        <w:rPr>
          <w:rFonts w:ascii="GHEA Grapalat" w:eastAsia="Times New Roman" w:hAnsi="GHEA Grapalat" w:cs="Times New Roman"/>
          <w:sz w:val="24"/>
          <w:szCs w:val="24"/>
        </w:rPr>
        <w:t>բ</w:t>
      </w:r>
      <w:r w:rsidR="00B2047F" w:rsidRPr="00F044FC">
        <w:rPr>
          <w:rFonts w:ascii="GHEA Grapalat" w:eastAsia="Times New Roman" w:hAnsi="GHEA Grapalat" w:cs="Times New Roman"/>
          <w:sz w:val="24"/>
          <w:szCs w:val="24"/>
        </w:rPr>
        <w:t>ազմամասնաշենք</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քաղաքաշինական</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համալիրի</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մյուս</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օբյեկտների</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ավարտի</w:t>
      </w:r>
      <w:proofErr w:type="spellEnd"/>
      <w:r w:rsidR="00B2047F" w:rsidRPr="00F044FC">
        <w:rPr>
          <w:rFonts w:ascii="GHEA Grapalat" w:eastAsia="Times New Roman" w:hAnsi="GHEA Grapalat" w:cs="Times New Roman"/>
          <w:sz w:val="24"/>
          <w:szCs w:val="24"/>
        </w:rPr>
        <w:t xml:space="preserve">, և </w:t>
      </w:r>
      <w:proofErr w:type="spellStart"/>
      <w:r w:rsidR="00B2047F" w:rsidRPr="00F044FC">
        <w:rPr>
          <w:rFonts w:ascii="GHEA Grapalat" w:eastAsia="Times New Roman" w:hAnsi="GHEA Grapalat" w:cs="Times New Roman"/>
          <w:sz w:val="24"/>
          <w:szCs w:val="24"/>
        </w:rPr>
        <w:t>դրա</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շահագործումը</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չի</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վտանգում</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մարդկանց</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կյանքը</w:t>
      </w:r>
      <w:proofErr w:type="spellEnd"/>
      <w:r w:rsidR="00B2047F" w:rsidRPr="00F044FC">
        <w:rPr>
          <w:rFonts w:ascii="GHEA Grapalat" w:eastAsia="Times New Roman" w:hAnsi="GHEA Grapalat" w:cs="Times New Roman"/>
          <w:sz w:val="24"/>
          <w:szCs w:val="24"/>
        </w:rPr>
        <w:t xml:space="preserve">, </w:t>
      </w:r>
      <w:proofErr w:type="spellStart"/>
      <w:r w:rsidR="00B2047F" w:rsidRPr="00F044FC">
        <w:rPr>
          <w:rFonts w:ascii="GHEA Grapalat" w:eastAsia="Times New Roman" w:hAnsi="GHEA Grapalat" w:cs="Times New Roman"/>
          <w:sz w:val="24"/>
          <w:szCs w:val="24"/>
        </w:rPr>
        <w:t>առողջությունը</w:t>
      </w:r>
      <w:proofErr w:type="spellEnd"/>
      <w:r w:rsidR="00B2047F" w:rsidRPr="00F044FC">
        <w:rPr>
          <w:rFonts w:ascii="GHEA Grapalat" w:eastAsia="Times New Roman" w:hAnsi="GHEA Grapalat" w:cs="Times New Roman"/>
          <w:sz w:val="24"/>
          <w:szCs w:val="24"/>
        </w:rPr>
        <w:t xml:space="preserve"> և </w:t>
      </w:r>
      <w:proofErr w:type="spellStart"/>
      <w:r w:rsidR="00B2047F" w:rsidRPr="00F044FC">
        <w:rPr>
          <w:rFonts w:ascii="GHEA Grapalat" w:eastAsia="Times New Roman" w:hAnsi="GHEA Grapalat" w:cs="Times New Roman"/>
          <w:sz w:val="24"/>
          <w:szCs w:val="24"/>
        </w:rPr>
        <w:t>գույքը</w:t>
      </w:r>
      <w:proofErr w:type="spellEnd"/>
      <w:r w:rsidR="00B2047F">
        <w:rPr>
          <w:rFonts w:ascii="GHEA Grapalat" w:eastAsia="Times New Roman" w:hAnsi="GHEA Grapalat" w:cs="Times New Roman"/>
          <w:sz w:val="24"/>
          <w:szCs w:val="24"/>
        </w:rPr>
        <w:t>)</w:t>
      </w:r>
      <w:r w:rsid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հեղինակային</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հսկողություն</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իրականացնող</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անձի</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կողմից</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կազմված</w:t>
      </w:r>
      <w:proofErr w:type="spellEnd"/>
      <w:r w:rsidR="00E512C6" w:rsidRPr="00E512C6">
        <w:rPr>
          <w:rFonts w:ascii="GHEA Grapalat" w:eastAsia="Times New Roman" w:hAnsi="GHEA Grapalat" w:cs="Times New Roman"/>
          <w:sz w:val="24"/>
          <w:szCs w:val="24"/>
        </w:rPr>
        <w:t xml:space="preserve"> և </w:t>
      </w:r>
      <w:proofErr w:type="spellStart"/>
      <w:r w:rsidR="00E512C6" w:rsidRPr="00E512C6">
        <w:rPr>
          <w:rFonts w:ascii="GHEA Grapalat" w:eastAsia="Times New Roman" w:hAnsi="GHEA Grapalat" w:cs="Times New Roman"/>
          <w:sz w:val="24"/>
          <w:szCs w:val="24"/>
        </w:rPr>
        <w:t>կառուցապատողի</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կողմից</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ներկայացված</w:t>
      </w:r>
      <w:proofErr w:type="spellEnd"/>
      <w:r w:rsidR="00E512C6" w:rsidRPr="00E512C6">
        <w:rPr>
          <w:rFonts w:ascii="GHEA Grapalat" w:eastAsia="Times New Roman" w:hAnsi="GHEA Grapalat" w:cs="Times New Roman"/>
          <w:sz w:val="24"/>
          <w:szCs w:val="24"/>
        </w:rPr>
        <w:t xml:space="preserve"> է </w:t>
      </w:r>
      <w:proofErr w:type="spellStart"/>
      <w:r w:rsidR="00E512C6" w:rsidRPr="00E512C6">
        <w:rPr>
          <w:rFonts w:ascii="GHEA Grapalat" w:eastAsia="Times New Roman" w:hAnsi="GHEA Grapalat" w:cs="Times New Roman"/>
          <w:sz w:val="24"/>
          <w:szCs w:val="24"/>
        </w:rPr>
        <w:t>հողամասի</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սահմաններում</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պայմանական</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սահմանազատման</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սխեմա</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որով</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սահմանվում</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են</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շահագործման</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հանձնվող</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առանձին</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շինարարական</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օբյեկտին</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սպասարկող</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մուտքերը</w:t>
      </w:r>
      <w:proofErr w:type="spellEnd"/>
      <w:r w:rsidR="00E512C6" w:rsidRPr="00E512C6">
        <w:rPr>
          <w:rFonts w:ascii="GHEA Grapalat" w:eastAsia="Times New Roman" w:hAnsi="GHEA Grapalat" w:cs="Times New Roman"/>
          <w:sz w:val="24"/>
          <w:szCs w:val="24"/>
        </w:rPr>
        <w:t xml:space="preserve"> և </w:t>
      </w:r>
      <w:proofErr w:type="spellStart"/>
      <w:r w:rsidR="00E512C6" w:rsidRPr="00E512C6">
        <w:rPr>
          <w:rFonts w:ascii="GHEA Grapalat" w:eastAsia="Times New Roman" w:hAnsi="GHEA Grapalat" w:cs="Times New Roman"/>
          <w:sz w:val="24"/>
          <w:szCs w:val="24"/>
        </w:rPr>
        <w:t>ելքերը</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ավտոմեքենաների</w:t>
      </w:r>
      <w:proofErr w:type="spellEnd"/>
      <w:r w:rsidR="00E512C6" w:rsidRPr="00E512C6">
        <w:rPr>
          <w:rFonts w:ascii="GHEA Grapalat" w:eastAsia="Times New Roman" w:hAnsi="GHEA Grapalat" w:cs="Times New Roman"/>
          <w:sz w:val="24"/>
          <w:szCs w:val="24"/>
        </w:rPr>
        <w:t xml:space="preserve"> և </w:t>
      </w:r>
      <w:proofErr w:type="spellStart"/>
      <w:r w:rsidR="00E512C6" w:rsidRPr="00E512C6">
        <w:rPr>
          <w:rFonts w:ascii="GHEA Grapalat" w:eastAsia="Times New Roman" w:hAnsi="GHEA Grapalat" w:cs="Times New Roman"/>
          <w:sz w:val="24"/>
          <w:szCs w:val="24"/>
        </w:rPr>
        <w:t>հետիոտների</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անվտանգ</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երթուղիները</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սպասարկման</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տարածքները</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անվտանգության</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ցանկապատերը</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կամ</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արգելափակոցները</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շինարարական</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աշխատանքների</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իրականացման</w:t>
      </w:r>
      <w:proofErr w:type="spellEnd"/>
      <w:r w:rsidR="00E512C6" w:rsidRPr="00E512C6">
        <w:rPr>
          <w:rFonts w:ascii="GHEA Grapalat" w:eastAsia="Times New Roman" w:hAnsi="GHEA Grapalat" w:cs="Times New Roman"/>
          <w:sz w:val="24"/>
          <w:szCs w:val="24"/>
        </w:rPr>
        <w:t xml:space="preserve"> </w:t>
      </w:r>
      <w:proofErr w:type="spellStart"/>
      <w:r w:rsidR="00E512C6" w:rsidRPr="00E512C6">
        <w:rPr>
          <w:rFonts w:ascii="GHEA Grapalat" w:eastAsia="Times New Roman" w:hAnsi="GHEA Grapalat" w:cs="Times New Roman"/>
          <w:sz w:val="24"/>
          <w:szCs w:val="24"/>
        </w:rPr>
        <w:t>գոտիները</w:t>
      </w:r>
      <w:proofErr w:type="spellEnd"/>
      <w:r w:rsidR="00E512C6" w:rsidRPr="00E512C6">
        <w:rPr>
          <w:rFonts w:ascii="GHEA Grapalat" w:eastAsia="Times New Roman" w:hAnsi="GHEA Grapalat" w:cs="Times New Roman"/>
          <w:sz w:val="24"/>
          <w:szCs w:val="24"/>
        </w:rPr>
        <w:t>)</w:t>
      </w:r>
      <w:r w:rsidRPr="00E512C6">
        <w:rPr>
          <w:rFonts w:ascii="GHEA Grapalat" w:eastAsia="Times New Roman" w:hAnsi="GHEA Grapalat" w:cs="Times New Roman"/>
          <w:sz w:val="24"/>
          <w:szCs w:val="24"/>
        </w:rPr>
        <w:t>։</w:t>
      </w:r>
    </w:p>
    <w:p w:rsidR="00B32490" w:rsidRPr="00B32490" w:rsidRDefault="00B32490" w:rsidP="00993F8A">
      <w:pPr>
        <w:pStyle w:val="ListParagraph"/>
        <w:numPr>
          <w:ilvl w:val="0"/>
          <w:numId w:val="4"/>
        </w:numPr>
        <w:shd w:val="clear" w:color="auto" w:fill="FFFFFF"/>
        <w:tabs>
          <w:tab w:val="left" w:pos="810"/>
        </w:tabs>
        <w:spacing w:after="0" w:line="360" w:lineRule="auto"/>
        <w:ind w:left="0" w:right="46"/>
        <w:jc w:val="both"/>
        <w:rPr>
          <w:rFonts w:ascii="GHEA Grapalat" w:hAnsi="GHEA Grapalat" w:cs="Cambria Math"/>
          <w:sz w:val="24"/>
          <w:szCs w:val="24"/>
        </w:rPr>
      </w:pPr>
      <w:proofErr w:type="spellStart"/>
      <w:proofErr w:type="gramStart"/>
      <w:r w:rsidRPr="00B32490">
        <w:rPr>
          <w:rFonts w:ascii="GHEA Grapalat" w:hAnsi="GHEA Grapalat" w:cs="Cambria Math"/>
          <w:sz w:val="24"/>
          <w:szCs w:val="24"/>
        </w:rPr>
        <w:t>ընդունող</w:t>
      </w:r>
      <w:proofErr w:type="spellEnd"/>
      <w:proofErr w:type="gram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հանձնաժողովի</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յուրաքանչյուր</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անդամի</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կողմից</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իրականացվող</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գնահատման</w:t>
      </w:r>
      <w:proofErr w:type="spellEnd"/>
      <w:r w:rsidRPr="00B32490">
        <w:rPr>
          <w:rFonts w:ascii="GHEA Grapalat" w:hAnsi="GHEA Grapalat" w:cs="Cambria Math"/>
          <w:sz w:val="24"/>
          <w:szCs w:val="24"/>
        </w:rPr>
        <w:t xml:space="preserve"> </w:t>
      </w:r>
      <w:proofErr w:type="spellStart"/>
      <w:r w:rsidR="00B75F3C">
        <w:rPr>
          <w:rFonts w:ascii="GHEA Grapalat" w:hAnsi="GHEA Grapalat" w:cs="Cambria Math"/>
          <w:sz w:val="24"/>
          <w:szCs w:val="24"/>
        </w:rPr>
        <w:t>շրջանակ</w:t>
      </w:r>
      <w:r w:rsidRPr="00B32490">
        <w:rPr>
          <w:rFonts w:ascii="GHEA Grapalat" w:hAnsi="GHEA Grapalat" w:cs="Cambria Math"/>
          <w:sz w:val="24"/>
          <w:szCs w:val="24"/>
        </w:rPr>
        <w:t>ը</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բացառապես</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իր</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մասնագիտական</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իրավասությունների</w:t>
      </w:r>
      <w:proofErr w:type="spellEnd"/>
      <w:r w:rsidRPr="00B32490">
        <w:rPr>
          <w:rFonts w:ascii="GHEA Grapalat" w:hAnsi="GHEA Grapalat" w:cs="Cambria Math"/>
          <w:sz w:val="24"/>
          <w:szCs w:val="24"/>
        </w:rPr>
        <w:t xml:space="preserve"> և </w:t>
      </w:r>
      <w:proofErr w:type="spellStart"/>
      <w:r w:rsidRPr="00B32490">
        <w:rPr>
          <w:rFonts w:ascii="GHEA Grapalat" w:hAnsi="GHEA Grapalat" w:cs="Cambria Math"/>
          <w:sz w:val="24"/>
          <w:szCs w:val="24"/>
        </w:rPr>
        <w:t>իրեն</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վերապահված</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գործառույթների</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շրջանակում</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բացառելով</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այն</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հարցերի</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գնահատումը</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որոնք</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վերապահված</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են</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ընդունող</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հանձնաժողովի</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այլ</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անդամի</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մասնագիտական</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իրավասությանը</w:t>
      </w:r>
      <w:proofErr w:type="spellEnd"/>
      <w:r w:rsidRPr="00B32490">
        <w:rPr>
          <w:rFonts w:ascii="GHEA Grapalat" w:hAnsi="GHEA Grapalat" w:cs="Cambria Math"/>
          <w:sz w:val="24"/>
          <w:szCs w:val="24"/>
        </w:rPr>
        <w:t>)։</w:t>
      </w:r>
    </w:p>
    <w:p w:rsidR="00B32490" w:rsidRPr="0058256E" w:rsidRDefault="00B32490" w:rsidP="00993F8A">
      <w:pPr>
        <w:pStyle w:val="ListParagraph"/>
        <w:numPr>
          <w:ilvl w:val="0"/>
          <w:numId w:val="4"/>
        </w:numPr>
        <w:shd w:val="clear" w:color="auto" w:fill="FFFFFF"/>
        <w:tabs>
          <w:tab w:val="left" w:pos="810"/>
        </w:tabs>
        <w:spacing w:after="0" w:line="360" w:lineRule="auto"/>
        <w:ind w:left="0" w:right="46"/>
        <w:jc w:val="both"/>
        <w:rPr>
          <w:rFonts w:ascii="GHEA Grapalat" w:hAnsi="GHEA Grapalat" w:cs="Cambria Math"/>
          <w:sz w:val="24"/>
          <w:szCs w:val="24"/>
        </w:rPr>
      </w:pPr>
      <w:r w:rsidRPr="00B32490">
        <w:rPr>
          <w:rFonts w:ascii="GHEA Grapalat" w:hAnsi="GHEA Grapalat" w:cs="Cambria Math"/>
          <w:sz w:val="24"/>
          <w:szCs w:val="24"/>
        </w:rPr>
        <w:t xml:space="preserve">ՀՀ </w:t>
      </w:r>
      <w:proofErr w:type="spellStart"/>
      <w:r w:rsidRPr="00B32490">
        <w:rPr>
          <w:rFonts w:ascii="GHEA Grapalat" w:hAnsi="GHEA Grapalat" w:cs="Cambria Math"/>
          <w:sz w:val="24"/>
          <w:szCs w:val="24"/>
        </w:rPr>
        <w:t>քաղաքաշինության</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տեխնիկական</w:t>
      </w:r>
      <w:proofErr w:type="spellEnd"/>
      <w:r w:rsidRPr="00B32490">
        <w:rPr>
          <w:rFonts w:ascii="GHEA Grapalat" w:hAnsi="GHEA Grapalat" w:cs="Cambria Math"/>
          <w:sz w:val="24"/>
          <w:szCs w:val="24"/>
        </w:rPr>
        <w:t xml:space="preserve"> և </w:t>
      </w:r>
      <w:proofErr w:type="spellStart"/>
      <w:r w:rsidRPr="00B32490">
        <w:rPr>
          <w:rFonts w:ascii="GHEA Grapalat" w:hAnsi="GHEA Grapalat" w:cs="Cambria Math"/>
          <w:sz w:val="24"/>
          <w:szCs w:val="24"/>
        </w:rPr>
        <w:t>հրդեհային</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անվտանգության</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տեսչական</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մարմնի</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կողմից</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սահմանված</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ժամկետում</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իր</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համապատասխան</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ներկայացուցիչների</w:t>
      </w:r>
      <w:proofErr w:type="spellEnd"/>
      <w:r w:rsidRPr="00B32490">
        <w:rPr>
          <w:rFonts w:ascii="GHEA Grapalat" w:hAnsi="GHEA Grapalat" w:cs="Cambria Math"/>
          <w:sz w:val="24"/>
          <w:szCs w:val="24"/>
        </w:rPr>
        <w:t xml:space="preserve"> և </w:t>
      </w:r>
      <w:proofErr w:type="spellStart"/>
      <w:r w:rsidRPr="00B32490">
        <w:rPr>
          <w:rFonts w:ascii="GHEA Grapalat" w:hAnsi="GHEA Grapalat" w:cs="Cambria Math"/>
          <w:sz w:val="24"/>
          <w:szCs w:val="24"/>
        </w:rPr>
        <w:t>մասնագետների</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կողմից</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իրականացված</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գնահատումների</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հիման</w:t>
      </w:r>
      <w:proofErr w:type="spellEnd"/>
      <w:r w:rsidRPr="00B32490">
        <w:rPr>
          <w:rFonts w:ascii="GHEA Grapalat" w:hAnsi="GHEA Grapalat" w:cs="Cambria Math"/>
          <w:sz w:val="24"/>
          <w:szCs w:val="24"/>
        </w:rPr>
        <w:t xml:space="preserve"> </w:t>
      </w:r>
      <w:proofErr w:type="spellStart"/>
      <w:r w:rsidRPr="00B32490">
        <w:rPr>
          <w:rFonts w:ascii="GHEA Grapalat" w:hAnsi="GHEA Grapalat" w:cs="Cambria Math"/>
          <w:sz w:val="24"/>
          <w:szCs w:val="24"/>
        </w:rPr>
        <w:t>վրա</w:t>
      </w:r>
      <w:proofErr w:type="spellEnd"/>
      <w:r w:rsidRPr="00B32490">
        <w:rPr>
          <w:rFonts w:ascii="GHEA Grapalat" w:hAnsi="GHEA Grapalat" w:cs="Cambria Math"/>
          <w:sz w:val="24"/>
          <w:szCs w:val="24"/>
        </w:rPr>
        <w:t xml:space="preserve"> </w:t>
      </w:r>
      <w:proofErr w:type="spellStart"/>
      <w:r w:rsidRPr="0058256E">
        <w:rPr>
          <w:rFonts w:ascii="GHEA Grapalat" w:hAnsi="GHEA Grapalat" w:cs="Cambria Math"/>
          <w:sz w:val="24"/>
          <w:szCs w:val="24"/>
        </w:rPr>
        <w:t>կազմված</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ամփոփ</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եզրակացության</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ներկայացման</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պահանջ</w:t>
      </w:r>
      <w:proofErr w:type="spellEnd"/>
      <w:r w:rsidRPr="0058256E">
        <w:rPr>
          <w:rFonts w:ascii="GHEA Grapalat" w:hAnsi="GHEA Grapalat" w:cs="Cambria Math"/>
          <w:sz w:val="24"/>
          <w:szCs w:val="24"/>
        </w:rPr>
        <w:t>։</w:t>
      </w:r>
    </w:p>
    <w:p w:rsidR="0058256E" w:rsidRPr="0058256E" w:rsidRDefault="0058256E" w:rsidP="00993F8A">
      <w:pPr>
        <w:pStyle w:val="ListParagraph"/>
        <w:numPr>
          <w:ilvl w:val="0"/>
          <w:numId w:val="4"/>
        </w:numPr>
        <w:shd w:val="clear" w:color="auto" w:fill="FFFFFF"/>
        <w:tabs>
          <w:tab w:val="left" w:pos="810"/>
        </w:tabs>
        <w:spacing w:after="0" w:line="360" w:lineRule="auto"/>
        <w:ind w:left="0" w:right="46"/>
        <w:jc w:val="both"/>
        <w:rPr>
          <w:rFonts w:ascii="GHEA Grapalat" w:hAnsi="GHEA Grapalat" w:cs="Cambria Math"/>
          <w:sz w:val="24"/>
          <w:szCs w:val="24"/>
        </w:rPr>
      </w:pPr>
      <w:proofErr w:type="spellStart"/>
      <w:r w:rsidRPr="0058256E">
        <w:rPr>
          <w:rFonts w:ascii="GHEA Grapalat" w:hAnsi="GHEA Grapalat" w:cs="Cambria Math"/>
          <w:sz w:val="24"/>
          <w:szCs w:val="24"/>
        </w:rPr>
        <w:lastRenderedPageBreak/>
        <w:t>սահմանված</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ժամկետում</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ընդունող</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հանձնաժողովի</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առանձին</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անդամների</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կողմից</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իրենց</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գնահատումը</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չիրականացնելը</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չի</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խոչընդոտում</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համապատասխան</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վարչարարության</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շարունակմանը</w:t>
      </w:r>
      <w:proofErr w:type="spellEnd"/>
      <w:r w:rsidRPr="0058256E">
        <w:rPr>
          <w:rFonts w:ascii="GHEA Grapalat" w:hAnsi="GHEA Grapalat" w:cs="Cambria Math"/>
          <w:sz w:val="24"/>
          <w:szCs w:val="24"/>
        </w:rPr>
        <w:t xml:space="preserve"> և </w:t>
      </w:r>
      <w:proofErr w:type="spellStart"/>
      <w:r w:rsidRPr="0058256E">
        <w:rPr>
          <w:rFonts w:ascii="GHEA Grapalat" w:hAnsi="GHEA Grapalat" w:cs="Cambria Math"/>
          <w:sz w:val="24"/>
          <w:szCs w:val="24"/>
        </w:rPr>
        <w:t>դիմումի</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վերաբերյալ</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հետագա</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ընթացքին</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այլ</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գնահատումների</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փաստաթղթերի</w:t>
      </w:r>
      <w:proofErr w:type="spellEnd"/>
      <w:r w:rsidRPr="0058256E">
        <w:rPr>
          <w:rFonts w:ascii="GHEA Grapalat" w:hAnsi="GHEA Grapalat" w:cs="Cambria Math"/>
          <w:sz w:val="24"/>
          <w:szCs w:val="24"/>
        </w:rPr>
        <w:t xml:space="preserve"> և </w:t>
      </w:r>
      <w:proofErr w:type="spellStart"/>
      <w:r w:rsidRPr="0058256E">
        <w:rPr>
          <w:rFonts w:ascii="GHEA Grapalat" w:hAnsi="GHEA Grapalat" w:cs="Cambria Math"/>
          <w:sz w:val="24"/>
          <w:szCs w:val="24"/>
        </w:rPr>
        <w:t>տվյալների</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հիման</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վրա</w:t>
      </w:r>
      <w:proofErr w:type="spellEnd"/>
      <w:r w:rsidRPr="0058256E">
        <w:rPr>
          <w:rFonts w:ascii="GHEA Grapalat" w:hAnsi="GHEA Grapalat" w:cs="Cambria Math"/>
          <w:sz w:val="24"/>
          <w:szCs w:val="24"/>
        </w:rPr>
        <w:t>։</w:t>
      </w:r>
    </w:p>
    <w:p w:rsidR="0058256E" w:rsidRPr="00E512C6" w:rsidRDefault="0058256E" w:rsidP="00993F8A">
      <w:pPr>
        <w:pStyle w:val="ListParagraph"/>
        <w:numPr>
          <w:ilvl w:val="0"/>
          <w:numId w:val="4"/>
        </w:numPr>
        <w:shd w:val="clear" w:color="auto" w:fill="FFFFFF"/>
        <w:tabs>
          <w:tab w:val="left" w:pos="810"/>
        </w:tabs>
        <w:spacing w:after="0" w:line="360" w:lineRule="auto"/>
        <w:ind w:left="0" w:right="46"/>
        <w:jc w:val="both"/>
        <w:rPr>
          <w:rFonts w:ascii="GHEA Grapalat" w:hAnsi="GHEA Grapalat" w:cs="Cambria Math"/>
          <w:sz w:val="24"/>
          <w:szCs w:val="24"/>
        </w:rPr>
      </w:pPr>
      <w:proofErr w:type="spellStart"/>
      <w:r w:rsidRPr="0058256E">
        <w:rPr>
          <w:rFonts w:ascii="GHEA Grapalat" w:hAnsi="GHEA Grapalat" w:cs="Cambria Math"/>
          <w:sz w:val="24"/>
          <w:szCs w:val="24"/>
        </w:rPr>
        <w:t>սահմանված</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ժամկետներում</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մասնագիտական</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դիրքորոշումը</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չներկայացնելու</w:t>
      </w:r>
      <w:proofErr w:type="spellEnd"/>
      <w:r w:rsidRPr="0058256E">
        <w:rPr>
          <w:rFonts w:ascii="GHEA Grapalat" w:hAnsi="GHEA Grapalat" w:cs="Cambria Math"/>
          <w:sz w:val="24"/>
          <w:szCs w:val="24"/>
        </w:rPr>
        <w:t xml:space="preserve"> և (</w:t>
      </w:r>
      <w:proofErr w:type="spellStart"/>
      <w:r w:rsidRPr="0058256E">
        <w:rPr>
          <w:rFonts w:ascii="GHEA Grapalat" w:hAnsi="GHEA Grapalat" w:cs="Cambria Math"/>
          <w:sz w:val="24"/>
          <w:szCs w:val="24"/>
        </w:rPr>
        <w:t>կամ</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գնահատում</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չիրականացնելու</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դեպքում</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հեղինակային</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հսկողություն</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իրականացնող</w:t>
      </w:r>
      <w:proofErr w:type="spellEnd"/>
      <w:r w:rsidRPr="0058256E">
        <w:rPr>
          <w:rFonts w:ascii="GHEA Grapalat" w:hAnsi="GHEA Grapalat" w:cs="Cambria Math"/>
          <w:sz w:val="24"/>
          <w:szCs w:val="24"/>
        </w:rPr>
        <w:t xml:space="preserve"> </w:t>
      </w:r>
      <w:proofErr w:type="spellStart"/>
      <w:r w:rsidRPr="0058256E">
        <w:rPr>
          <w:rFonts w:ascii="GHEA Grapalat" w:hAnsi="GHEA Grapalat" w:cs="Cambria Math"/>
          <w:sz w:val="24"/>
          <w:szCs w:val="24"/>
        </w:rPr>
        <w:t>անձին</w:t>
      </w:r>
      <w:proofErr w:type="spellEnd"/>
      <w:r w:rsidRPr="0058256E">
        <w:rPr>
          <w:rFonts w:ascii="GHEA Grapalat" w:hAnsi="GHEA Grapalat" w:cs="Cambria Math"/>
          <w:sz w:val="24"/>
          <w:szCs w:val="24"/>
        </w:rPr>
        <w:t xml:space="preserve"> և (</w:t>
      </w:r>
      <w:proofErr w:type="spellStart"/>
      <w:r w:rsidRPr="0058256E">
        <w:rPr>
          <w:rFonts w:ascii="GHEA Grapalat" w:hAnsi="GHEA Grapalat" w:cs="Cambria Math"/>
          <w:sz w:val="24"/>
          <w:szCs w:val="24"/>
        </w:rPr>
        <w:t>կամ</w:t>
      </w:r>
      <w:proofErr w:type="spellEnd"/>
      <w:r w:rsidRPr="0058256E">
        <w:rPr>
          <w:rFonts w:ascii="GHEA Grapalat" w:hAnsi="GHEA Grapalat" w:cs="Cambria Math"/>
          <w:sz w:val="24"/>
          <w:szCs w:val="24"/>
        </w:rPr>
        <w:t xml:space="preserve">) </w:t>
      </w:r>
      <w:proofErr w:type="spellStart"/>
      <w:r w:rsidRPr="00E512C6">
        <w:rPr>
          <w:rFonts w:ascii="GHEA Grapalat" w:hAnsi="GHEA Grapalat" w:cs="Cambria Math"/>
          <w:sz w:val="24"/>
          <w:szCs w:val="24"/>
        </w:rPr>
        <w:t>հանձնաժողովի</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համապատասխան</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անդամին</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պատասխանատվության</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ենթարկելու</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վերաբերյալ</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դրույթ</w:t>
      </w:r>
      <w:proofErr w:type="spellEnd"/>
      <w:r w:rsidRPr="00E512C6">
        <w:rPr>
          <w:rFonts w:ascii="GHEA Grapalat" w:hAnsi="GHEA Grapalat" w:cs="Cambria Math"/>
          <w:sz w:val="24"/>
          <w:szCs w:val="24"/>
        </w:rPr>
        <w:t xml:space="preserve">։ </w:t>
      </w:r>
    </w:p>
    <w:p w:rsidR="00E512C6" w:rsidRDefault="00E512C6" w:rsidP="00993F8A">
      <w:pPr>
        <w:pStyle w:val="ListParagraph"/>
        <w:numPr>
          <w:ilvl w:val="0"/>
          <w:numId w:val="4"/>
        </w:numPr>
        <w:shd w:val="clear" w:color="auto" w:fill="FFFFFF"/>
        <w:tabs>
          <w:tab w:val="left" w:pos="810"/>
        </w:tabs>
        <w:spacing w:after="0" w:line="360" w:lineRule="auto"/>
        <w:ind w:left="0" w:right="46"/>
        <w:jc w:val="both"/>
        <w:rPr>
          <w:rFonts w:ascii="GHEA Grapalat" w:hAnsi="GHEA Grapalat" w:cs="Cambria Math"/>
          <w:sz w:val="24"/>
          <w:szCs w:val="24"/>
        </w:rPr>
      </w:pPr>
      <w:proofErr w:type="spellStart"/>
      <w:r w:rsidRPr="00E512C6">
        <w:rPr>
          <w:rFonts w:ascii="GHEA Grapalat" w:hAnsi="GHEA Grapalat" w:cs="Cambria Math"/>
          <w:sz w:val="24"/>
          <w:szCs w:val="24"/>
        </w:rPr>
        <w:t>ընդունող</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հանձնաժողովի</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բացասական</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եզրակացության</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հիմքով</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ավարտական</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ակտի</w:t>
      </w:r>
      <w:proofErr w:type="spellEnd"/>
      <w:r w:rsidRPr="00E512C6">
        <w:rPr>
          <w:rFonts w:ascii="GHEA Grapalat" w:hAnsi="GHEA Grapalat" w:cs="Cambria Math"/>
          <w:sz w:val="24"/>
          <w:szCs w:val="24"/>
        </w:rPr>
        <w:t xml:space="preserve"> և (</w:t>
      </w:r>
      <w:proofErr w:type="spellStart"/>
      <w:r w:rsidRPr="00E512C6">
        <w:rPr>
          <w:rFonts w:ascii="GHEA Grapalat" w:hAnsi="GHEA Grapalat" w:cs="Cambria Math"/>
          <w:sz w:val="24"/>
          <w:szCs w:val="24"/>
        </w:rPr>
        <w:t>կամ</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շահագործման</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թույլտվության</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տրամադրման</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մերժման</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դեպքում</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շինարարության</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թույլտվության</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գործողության</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ժամկետի</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կասեցման</w:t>
      </w:r>
      <w:proofErr w:type="spellEnd"/>
      <w:r w:rsidRPr="00E512C6">
        <w:rPr>
          <w:rFonts w:ascii="GHEA Grapalat" w:hAnsi="GHEA Grapalat" w:cs="Cambria Math"/>
          <w:sz w:val="24"/>
          <w:szCs w:val="24"/>
        </w:rPr>
        <w:t xml:space="preserve"> </w:t>
      </w:r>
      <w:proofErr w:type="spellStart"/>
      <w:r w:rsidRPr="00E512C6">
        <w:rPr>
          <w:rFonts w:ascii="GHEA Grapalat" w:hAnsi="GHEA Grapalat" w:cs="Cambria Math"/>
          <w:sz w:val="24"/>
          <w:szCs w:val="24"/>
        </w:rPr>
        <w:t>դեպքերը</w:t>
      </w:r>
      <w:proofErr w:type="spellEnd"/>
      <w:r w:rsidRPr="00E512C6">
        <w:rPr>
          <w:rFonts w:ascii="GHEA Grapalat" w:hAnsi="GHEA Grapalat" w:cs="Cambria Math"/>
          <w:sz w:val="24"/>
          <w:szCs w:val="24"/>
        </w:rPr>
        <w:t>։</w:t>
      </w:r>
    </w:p>
    <w:p w:rsidR="00E512C6" w:rsidRPr="00E512C6" w:rsidRDefault="00B75F3C" w:rsidP="00993F8A">
      <w:pPr>
        <w:pStyle w:val="ListParagraph"/>
        <w:numPr>
          <w:ilvl w:val="0"/>
          <w:numId w:val="4"/>
        </w:numPr>
        <w:shd w:val="clear" w:color="auto" w:fill="FFFFFF"/>
        <w:tabs>
          <w:tab w:val="left" w:pos="810"/>
        </w:tabs>
        <w:spacing w:after="0" w:line="360" w:lineRule="auto"/>
        <w:ind w:left="0" w:right="46"/>
        <w:jc w:val="both"/>
        <w:rPr>
          <w:rFonts w:ascii="GHEA Grapalat" w:hAnsi="GHEA Grapalat" w:cs="Cambria Math"/>
          <w:sz w:val="24"/>
          <w:szCs w:val="24"/>
        </w:rPr>
      </w:pPr>
      <w:r>
        <w:rPr>
          <w:rFonts w:ascii="GHEA Grapalat" w:hAnsi="GHEA Grapalat" w:cs="Cambria Math"/>
          <w:sz w:val="24"/>
          <w:szCs w:val="24"/>
          <w:lang w:val="hy-AM"/>
        </w:rPr>
        <w:t>ձ</w:t>
      </w:r>
      <w:proofErr w:type="spellStart"/>
      <w:r w:rsidR="00E512C6">
        <w:rPr>
          <w:rFonts w:ascii="GHEA Grapalat" w:hAnsi="GHEA Grapalat" w:cs="Cambria Math"/>
          <w:sz w:val="24"/>
          <w:szCs w:val="24"/>
        </w:rPr>
        <w:t>ևաչափեր</w:t>
      </w:r>
      <w:proofErr w:type="spellEnd"/>
      <w:r w:rsidR="00E512C6">
        <w:rPr>
          <w:rFonts w:ascii="GHEA Grapalat" w:hAnsi="GHEA Grapalat" w:cs="Cambria Math"/>
          <w:sz w:val="24"/>
          <w:szCs w:val="24"/>
        </w:rPr>
        <w:t xml:space="preserve">՝ </w:t>
      </w:r>
      <w:proofErr w:type="spellStart"/>
      <w:r w:rsidR="00E512C6">
        <w:rPr>
          <w:rFonts w:ascii="GHEA Grapalat" w:hAnsi="GHEA Grapalat" w:cs="Cambria Math"/>
          <w:sz w:val="24"/>
          <w:szCs w:val="24"/>
        </w:rPr>
        <w:t>նոր</w:t>
      </w:r>
      <w:proofErr w:type="spellEnd"/>
      <w:r w:rsidR="00E512C6">
        <w:rPr>
          <w:rFonts w:ascii="GHEA Grapalat" w:hAnsi="GHEA Grapalat" w:cs="Cambria Math"/>
          <w:sz w:val="24"/>
          <w:szCs w:val="24"/>
        </w:rPr>
        <w:t xml:space="preserve"> </w:t>
      </w:r>
      <w:proofErr w:type="spellStart"/>
      <w:r w:rsidR="00E512C6">
        <w:rPr>
          <w:rFonts w:ascii="GHEA Grapalat" w:hAnsi="GHEA Grapalat" w:cs="Cambria Math"/>
          <w:sz w:val="24"/>
          <w:szCs w:val="24"/>
        </w:rPr>
        <w:t>առաջար</w:t>
      </w:r>
      <w:r w:rsidR="00B13557">
        <w:rPr>
          <w:rFonts w:ascii="GHEA Grapalat" w:hAnsi="GHEA Grapalat" w:cs="Cambria Math"/>
          <w:sz w:val="24"/>
          <w:szCs w:val="24"/>
        </w:rPr>
        <w:t>կ</w:t>
      </w:r>
      <w:r w:rsidR="00E512C6">
        <w:rPr>
          <w:rFonts w:ascii="GHEA Grapalat" w:hAnsi="GHEA Grapalat" w:cs="Cambria Math"/>
          <w:sz w:val="24"/>
          <w:szCs w:val="24"/>
        </w:rPr>
        <w:t>ների</w:t>
      </w:r>
      <w:proofErr w:type="spellEnd"/>
      <w:r w:rsidR="00E512C6">
        <w:rPr>
          <w:rFonts w:ascii="GHEA Grapalat" w:hAnsi="GHEA Grapalat" w:cs="Cambria Math"/>
          <w:sz w:val="24"/>
          <w:szCs w:val="24"/>
        </w:rPr>
        <w:t xml:space="preserve"> (</w:t>
      </w:r>
      <w:proofErr w:type="spellStart"/>
      <w:r w:rsidR="00E512C6">
        <w:rPr>
          <w:rFonts w:ascii="GHEA Grapalat" w:hAnsi="GHEA Grapalat" w:cs="Cambria Math"/>
          <w:sz w:val="24"/>
          <w:szCs w:val="24"/>
        </w:rPr>
        <w:t>մասնավորապես</w:t>
      </w:r>
      <w:proofErr w:type="spellEnd"/>
      <w:r w:rsidR="00E512C6">
        <w:rPr>
          <w:rFonts w:ascii="GHEA Grapalat" w:hAnsi="GHEA Grapalat" w:cs="Cambria Math"/>
          <w:sz w:val="24"/>
          <w:szCs w:val="24"/>
        </w:rPr>
        <w:t xml:space="preserve">՝ </w:t>
      </w:r>
      <w:proofErr w:type="spellStart"/>
      <w:r w:rsidR="00E512C6">
        <w:rPr>
          <w:rFonts w:ascii="GHEA Grapalat" w:hAnsi="GHEA Grapalat" w:cs="Cambria Math"/>
          <w:sz w:val="24"/>
          <w:szCs w:val="24"/>
        </w:rPr>
        <w:t>փուլային</w:t>
      </w:r>
      <w:proofErr w:type="spellEnd"/>
      <w:r w:rsidR="00E512C6">
        <w:rPr>
          <w:rFonts w:ascii="GHEA Grapalat" w:hAnsi="GHEA Grapalat" w:cs="Cambria Math"/>
          <w:sz w:val="24"/>
          <w:szCs w:val="24"/>
        </w:rPr>
        <w:t xml:space="preserve"> </w:t>
      </w:r>
      <w:proofErr w:type="spellStart"/>
      <w:r w:rsidR="00E512C6">
        <w:rPr>
          <w:rFonts w:ascii="GHEA Grapalat" w:hAnsi="GHEA Grapalat" w:cs="Cambria Math"/>
          <w:sz w:val="24"/>
          <w:szCs w:val="24"/>
        </w:rPr>
        <w:t>ընթացակարգերի</w:t>
      </w:r>
      <w:proofErr w:type="spellEnd"/>
      <w:r w:rsidR="00B13557">
        <w:rPr>
          <w:rFonts w:ascii="GHEA Grapalat" w:hAnsi="GHEA Grapalat" w:cs="Cambria Math"/>
          <w:sz w:val="24"/>
          <w:szCs w:val="24"/>
        </w:rPr>
        <w:t xml:space="preserve">) </w:t>
      </w:r>
      <w:proofErr w:type="spellStart"/>
      <w:r w:rsidR="00B13557">
        <w:rPr>
          <w:rFonts w:ascii="GHEA Grapalat" w:hAnsi="GHEA Grapalat" w:cs="Cambria Math"/>
          <w:sz w:val="24"/>
          <w:szCs w:val="24"/>
        </w:rPr>
        <w:t>յուրաքանչյուր</w:t>
      </w:r>
      <w:proofErr w:type="spellEnd"/>
      <w:r w:rsidR="00B13557">
        <w:rPr>
          <w:rFonts w:ascii="GHEA Grapalat" w:hAnsi="GHEA Grapalat" w:cs="Cambria Math"/>
          <w:sz w:val="24"/>
          <w:szCs w:val="24"/>
        </w:rPr>
        <w:t xml:space="preserve"> </w:t>
      </w:r>
      <w:proofErr w:type="spellStart"/>
      <w:r w:rsidR="00B13557">
        <w:rPr>
          <w:rFonts w:ascii="GHEA Grapalat" w:hAnsi="GHEA Grapalat" w:cs="Cambria Math"/>
          <w:sz w:val="24"/>
          <w:szCs w:val="24"/>
        </w:rPr>
        <w:t>դեպքին</w:t>
      </w:r>
      <w:proofErr w:type="spellEnd"/>
      <w:r w:rsidR="00B13557">
        <w:rPr>
          <w:rFonts w:ascii="GHEA Grapalat" w:hAnsi="GHEA Grapalat" w:cs="Cambria Math"/>
          <w:sz w:val="24"/>
          <w:szCs w:val="24"/>
        </w:rPr>
        <w:t xml:space="preserve"> </w:t>
      </w:r>
      <w:proofErr w:type="spellStart"/>
      <w:r w:rsidR="00B13557">
        <w:rPr>
          <w:rFonts w:ascii="GHEA Grapalat" w:hAnsi="GHEA Grapalat" w:cs="Cambria Math"/>
          <w:sz w:val="24"/>
          <w:szCs w:val="24"/>
        </w:rPr>
        <w:t>համապատասխան</w:t>
      </w:r>
      <w:proofErr w:type="spellEnd"/>
      <w:r w:rsidR="00B13557">
        <w:rPr>
          <w:rFonts w:ascii="GHEA Grapalat" w:hAnsi="GHEA Grapalat" w:cs="Cambria Math"/>
          <w:sz w:val="24"/>
          <w:szCs w:val="24"/>
        </w:rPr>
        <w:t>։</w:t>
      </w:r>
    </w:p>
    <w:p w:rsidR="00B32490" w:rsidRDefault="00B32490" w:rsidP="00993F8A">
      <w:pPr>
        <w:pStyle w:val="ListParagraph"/>
        <w:spacing w:line="360" w:lineRule="auto"/>
        <w:ind w:left="0"/>
        <w:jc w:val="both"/>
      </w:pPr>
    </w:p>
    <w:p w:rsidR="0058256E" w:rsidRDefault="0058256E" w:rsidP="00993F8A">
      <w:pPr>
        <w:pStyle w:val="ListParagraph"/>
        <w:spacing w:line="360" w:lineRule="auto"/>
        <w:ind w:left="0"/>
        <w:jc w:val="both"/>
      </w:pPr>
    </w:p>
    <w:sectPr w:rsidR="0058256E" w:rsidSect="00993F8A">
      <w:footerReference w:type="default" r:id="rId7"/>
      <w:pgSz w:w="12240" w:h="15840"/>
      <w:pgMar w:top="540"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945" w:rsidRDefault="00793945" w:rsidP="00993F8A">
      <w:pPr>
        <w:spacing w:after="0" w:line="240" w:lineRule="auto"/>
      </w:pPr>
      <w:r>
        <w:separator/>
      </w:r>
    </w:p>
  </w:endnote>
  <w:endnote w:type="continuationSeparator" w:id="0">
    <w:p w:rsidR="00793945" w:rsidRDefault="00793945" w:rsidP="00993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0382054"/>
      <w:docPartObj>
        <w:docPartGallery w:val="Page Numbers (Bottom of Page)"/>
        <w:docPartUnique/>
      </w:docPartObj>
    </w:sdtPr>
    <w:sdtEndPr>
      <w:rPr>
        <w:noProof/>
      </w:rPr>
    </w:sdtEndPr>
    <w:sdtContent>
      <w:p w:rsidR="00993F8A" w:rsidRDefault="00993F8A">
        <w:pPr>
          <w:pStyle w:val="Footer"/>
          <w:jc w:val="right"/>
        </w:pPr>
        <w:r>
          <w:fldChar w:fldCharType="begin"/>
        </w:r>
        <w:r>
          <w:instrText xml:space="preserve"> PAGE   \* MERGEFORMAT </w:instrText>
        </w:r>
        <w:r>
          <w:fldChar w:fldCharType="separate"/>
        </w:r>
        <w:r w:rsidR="00063A12">
          <w:rPr>
            <w:noProof/>
          </w:rPr>
          <w:t>2</w:t>
        </w:r>
        <w:r>
          <w:rPr>
            <w:noProof/>
          </w:rPr>
          <w:fldChar w:fldCharType="end"/>
        </w:r>
      </w:p>
    </w:sdtContent>
  </w:sdt>
  <w:p w:rsidR="00993F8A" w:rsidRDefault="00993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945" w:rsidRDefault="00793945" w:rsidP="00993F8A">
      <w:pPr>
        <w:spacing w:after="0" w:line="240" w:lineRule="auto"/>
      </w:pPr>
      <w:r>
        <w:separator/>
      </w:r>
    </w:p>
  </w:footnote>
  <w:footnote w:type="continuationSeparator" w:id="0">
    <w:p w:rsidR="00793945" w:rsidRDefault="00793945" w:rsidP="00993F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0E04"/>
    <w:multiLevelType w:val="hybridMultilevel"/>
    <w:tmpl w:val="B762AF8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AF2700C"/>
    <w:multiLevelType w:val="hybridMultilevel"/>
    <w:tmpl w:val="867A84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9FD0B9D"/>
    <w:multiLevelType w:val="hybridMultilevel"/>
    <w:tmpl w:val="892271B6"/>
    <w:lvl w:ilvl="0" w:tplc="E80CA43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2A8D294B"/>
    <w:multiLevelType w:val="hybridMultilevel"/>
    <w:tmpl w:val="4EDC9E9A"/>
    <w:lvl w:ilvl="0" w:tplc="BF8AA7EA">
      <w:start w:val="1"/>
      <w:numFmt w:val="decimal"/>
      <w:lvlText w:val="%1)"/>
      <w:lvlJc w:val="left"/>
      <w:pPr>
        <w:ind w:left="1211" w:hanging="360"/>
      </w:pPr>
      <w:rPr>
        <w:rFonts w:hint="default"/>
        <w:strike w:val="0"/>
        <w:sz w:val="24"/>
        <w:szCs w:val="24"/>
      </w:rPr>
    </w:lvl>
    <w:lvl w:ilvl="1" w:tplc="04090019" w:tentative="1">
      <w:start w:val="1"/>
      <w:numFmt w:val="lowerLetter"/>
      <w:lvlText w:val="%2."/>
      <w:lvlJc w:val="left"/>
      <w:pPr>
        <w:ind w:left="1236" w:hanging="360"/>
      </w:pPr>
    </w:lvl>
    <w:lvl w:ilvl="2" w:tplc="0409001B" w:tentative="1">
      <w:start w:val="1"/>
      <w:numFmt w:val="lowerRoman"/>
      <w:lvlText w:val="%3."/>
      <w:lvlJc w:val="right"/>
      <w:pPr>
        <w:ind w:left="1956" w:hanging="180"/>
      </w:pPr>
    </w:lvl>
    <w:lvl w:ilvl="3" w:tplc="0409000F" w:tentative="1">
      <w:start w:val="1"/>
      <w:numFmt w:val="decimal"/>
      <w:lvlText w:val="%4."/>
      <w:lvlJc w:val="left"/>
      <w:pPr>
        <w:ind w:left="2676" w:hanging="360"/>
      </w:pPr>
    </w:lvl>
    <w:lvl w:ilvl="4" w:tplc="04090019" w:tentative="1">
      <w:start w:val="1"/>
      <w:numFmt w:val="lowerLetter"/>
      <w:lvlText w:val="%5."/>
      <w:lvlJc w:val="left"/>
      <w:pPr>
        <w:ind w:left="3396" w:hanging="360"/>
      </w:pPr>
    </w:lvl>
    <w:lvl w:ilvl="5" w:tplc="0409001B" w:tentative="1">
      <w:start w:val="1"/>
      <w:numFmt w:val="lowerRoman"/>
      <w:lvlText w:val="%6."/>
      <w:lvlJc w:val="right"/>
      <w:pPr>
        <w:ind w:left="4116" w:hanging="180"/>
      </w:pPr>
    </w:lvl>
    <w:lvl w:ilvl="6" w:tplc="0409000F" w:tentative="1">
      <w:start w:val="1"/>
      <w:numFmt w:val="decimal"/>
      <w:lvlText w:val="%7."/>
      <w:lvlJc w:val="left"/>
      <w:pPr>
        <w:ind w:left="4836" w:hanging="360"/>
      </w:pPr>
    </w:lvl>
    <w:lvl w:ilvl="7" w:tplc="04090019" w:tentative="1">
      <w:start w:val="1"/>
      <w:numFmt w:val="lowerLetter"/>
      <w:lvlText w:val="%8."/>
      <w:lvlJc w:val="left"/>
      <w:pPr>
        <w:ind w:left="5556" w:hanging="360"/>
      </w:pPr>
    </w:lvl>
    <w:lvl w:ilvl="8" w:tplc="0409001B" w:tentative="1">
      <w:start w:val="1"/>
      <w:numFmt w:val="lowerRoman"/>
      <w:lvlText w:val="%9."/>
      <w:lvlJc w:val="right"/>
      <w:pPr>
        <w:ind w:left="6276" w:hanging="180"/>
      </w:pPr>
    </w:lvl>
  </w:abstractNum>
  <w:abstractNum w:abstractNumId="4" w15:restartNumberingAfterBreak="0">
    <w:nsid w:val="470962E5"/>
    <w:multiLevelType w:val="multilevel"/>
    <w:tmpl w:val="727C72D2"/>
    <w:lvl w:ilvl="0">
      <w:start w:val="15"/>
      <w:numFmt w:val="decimal"/>
      <w:lvlText w:val="%1."/>
      <w:lvlJc w:val="left"/>
      <w:pPr>
        <w:ind w:left="520" w:hanging="520"/>
      </w:pPr>
      <w:rPr>
        <w:rFonts w:cs="Sylfaen" w:hint="default"/>
      </w:rPr>
    </w:lvl>
    <w:lvl w:ilvl="1">
      <w:start w:val="6"/>
      <w:numFmt w:val="decimal"/>
      <w:lvlText w:val="%1.%2)"/>
      <w:lvlJc w:val="left"/>
      <w:pPr>
        <w:ind w:left="720" w:hanging="72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800" w:hanging="180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5" w15:restartNumberingAfterBreak="0">
    <w:nsid w:val="67876DE4"/>
    <w:multiLevelType w:val="hybridMultilevel"/>
    <w:tmpl w:val="06DA193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490"/>
    <w:rsid w:val="00063A12"/>
    <w:rsid w:val="000B378A"/>
    <w:rsid w:val="004235D9"/>
    <w:rsid w:val="004D2240"/>
    <w:rsid w:val="0058256E"/>
    <w:rsid w:val="00793945"/>
    <w:rsid w:val="007B1E1F"/>
    <w:rsid w:val="008F7835"/>
    <w:rsid w:val="00993F8A"/>
    <w:rsid w:val="00A85165"/>
    <w:rsid w:val="00B13557"/>
    <w:rsid w:val="00B2047F"/>
    <w:rsid w:val="00B32490"/>
    <w:rsid w:val="00B75F3C"/>
    <w:rsid w:val="00C93584"/>
    <w:rsid w:val="00E512C6"/>
    <w:rsid w:val="00FF2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4E5D3C-503F-42D0-AD60-571A5CE99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32490"/>
    <w:rPr>
      <w:b/>
      <w:bCs/>
    </w:rPr>
  </w:style>
  <w:style w:type="paragraph" w:styleId="ListParagraph">
    <w:name w:val="List Paragraph"/>
    <w:aliases w:val="Akapit z listą BS,List Paragraph 1,List_Paragraph,Multilevel para_II,List Paragraph (numbered (a)),OBC Bullet,List Paragraph11,Normal numbered,List Paragraph1,List Paragraph2,List Paragraph3,Numbered List Paragraph,Bullet paras,Liste 1,3"/>
    <w:basedOn w:val="Normal"/>
    <w:link w:val="ListParagraphChar"/>
    <w:uiPriority w:val="34"/>
    <w:qFormat/>
    <w:rsid w:val="00B32490"/>
    <w:pPr>
      <w:ind w:left="720"/>
      <w:contextualSpacing/>
    </w:p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List Paragraph2 Char,3 Char"/>
    <w:link w:val="ListParagraph"/>
    <w:uiPriority w:val="34"/>
    <w:qFormat/>
    <w:rsid w:val="00B32490"/>
  </w:style>
  <w:style w:type="paragraph" w:styleId="Header">
    <w:name w:val="header"/>
    <w:basedOn w:val="Normal"/>
    <w:link w:val="HeaderChar"/>
    <w:uiPriority w:val="99"/>
    <w:unhideWhenUsed/>
    <w:rsid w:val="00993F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3F8A"/>
  </w:style>
  <w:style w:type="paragraph" w:styleId="Footer">
    <w:name w:val="footer"/>
    <w:basedOn w:val="Normal"/>
    <w:link w:val="FooterChar"/>
    <w:uiPriority w:val="99"/>
    <w:unhideWhenUsed/>
    <w:rsid w:val="00993F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3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623</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Nune Petrosyan</dc:creator>
  <cp:keywords/>
  <dc:description/>
  <cp:lastModifiedBy>Erik Hovsepyan</cp:lastModifiedBy>
  <cp:revision>14</cp:revision>
  <dcterms:created xsi:type="dcterms:W3CDTF">2026-06-09T10:45:00Z</dcterms:created>
  <dcterms:modified xsi:type="dcterms:W3CDTF">2026-06-15T05:37:00Z</dcterms:modified>
</cp:coreProperties>
</file>